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0" w:rsidRPr="001E60C3" w:rsidRDefault="00E81FD0" w:rsidP="001E60C3">
      <w:pPr>
        <w:pStyle w:val="Sommario1"/>
      </w:pPr>
      <w:r w:rsidRPr="001E60C3">
        <w:t>Indice/</w:t>
      </w:r>
      <w:proofErr w:type="spellStart"/>
      <w:r w:rsidRPr="001E60C3">
        <w:t>Contents</w:t>
      </w:r>
      <w:proofErr w:type="spellEnd"/>
    </w:p>
    <w:p w:rsidR="00F96033" w:rsidRDefault="00F96033" w:rsidP="00F96033">
      <w:pPr>
        <w:rPr>
          <w:lang w:eastAsia="ja-JP" w:bidi="it-IT"/>
        </w:rPr>
      </w:pPr>
    </w:p>
    <w:p w:rsidR="00F96033" w:rsidRPr="00F96033" w:rsidRDefault="00F96033" w:rsidP="00F96033">
      <w:pPr>
        <w:rPr>
          <w:lang w:eastAsia="ja-JP" w:bidi="it-IT"/>
        </w:rPr>
      </w:pPr>
    </w:p>
    <w:p w:rsidR="00E81FD0" w:rsidRDefault="00E81FD0" w:rsidP="00E81FD0">
      <w:pPr>
        <w:rPr>
          <w:lang w:eastAsia="ja-JP" w:bidi="it-IT"/>
        </w:rPr>
      </w:pPr>
    </w:p>
    <w:p w:rsidR="00937E76" w:rsidRDefault="007A6B1D">
      <w:pPr>
        <w:pStyle w:val="Sommario1"/>
        <w:rPr>
          <w:rFonts w:asciiTheme="minorHAnsi" w:eastAsiaTheme="minorEastAsia" w:hAnsiTheme="minorHAnsi"/>
          <w:smallCaps w:val="0"/>
          <w:noProof/>
          <w:color w:val="auto"/>
          <w:lang w:eastAsia="it-IT" w:bidi="ar-SA"/>
        </w:rPr>
      </w:pPr>
      <w:r>
        <w:rPr>
          <w:smallCaps w:val="0"/>
          <w:sz w:val="24"/>
        </w:rPr>
        <w:fldChar w:fldCharType="begin"/>
      </w:r>
      <w:r>
        <w:rPr>
          <w:smallCaps w:val="0"/>
          <w:sz w:val="24"/>
        </w:rPr>
        <w:instrText xml:space="preserve"> TOC \o "1-4" \h \z \u </w:instrText>
      </w:r>
      <w:r>
        <w:rPr>
          <w:smallCaps w:val="0"/>
          <w:sz w:val="24"/>
        </w:rPr>
        <w:fldChar w:fldCharType="separate"/>
      </w:r>
      <w:hyperlink w:anchor="_Toc479150078" w:history="1">
        <w:r w:rsidR="00937E76" w:rsidRPr="00AE5405">
          <w:rPr>
            <w:rStyle w:val="Collegamentoipertestuale"/>
            <w:noProof/>
          </w:rPr>
          <w:t>1</w:t>
        </w:r>
        <w:r w:rsidR="00937E76">
          <w:rPr>
            <w:rFonts w:asciiTheme="minorHAnsi" w:eastAsiaTheme="minorEastAsia" w:hAnsiTheme="minorHAnsi"/>
            <w:smallCaps w:val="0"/>
            <w:noProof/>
            <w:color w:val="auto"/>
            <w:lang w:eastAsia="it-IT" w:bidi="ar-SA"/>
          </w:rPr>
          <w:tab/>
        </w:r>
        <w:r w:rsidR="00937E76" w:rsidRPr="00AE5405">
          <w:rPr>
            <w:rStyle w:val="Collegamentoipertestuale"/>
            <w:noProof/>
          </w:rPr>
          <w:t>Titolo1</w:t>
        </w:r>
        <w:r w:rsidR="00937E76">
          <w:rPr>
            <w:noProof/>
            <w:webHidden/>
          </w:rPr>
          <w:tab/>
        </w:r>
        <w:r w:rsidR="00937E76">
          <w:rPr>
            <w:noProof/>
            <w:webHidden/>
          </w:rPr>
          <w:fldChar w:fldCharType="begin"/>
        </w:r>
        <w:r w:rsidR="00937E76">
          <w:rPr>
            <w:noProof/>
            <w:webHidden/>
          </w:rPr>
          <w:instrText xml:space="preserve"> PAGEREF _Toc479150078 \h </w:instrText>
        </w:r>
        <w:r w:rsidR="00937E76">
          <w:rPr>
            <w:noProof/>
            <w:webHidden/>
          </w:rPr>
        </w:r>
        <w:r w:rsidR="00937E76">
          <w:rPr>
            <w:noProof/>
            <w:webHidden/>
          </w:rPr>
          <w:fldChar w:fldCharType="separate"/>
        </w:r>
        <w:r w:rsidR="00937E76">
          <w:rPr>
            <w:noProof/>
            <w:webHidden/>
          </w:rPr>
          <w:t>3</w:t>
        </w:r>
        <w:r w:rsidR="00937E76">
          <w:rPr>
            <w:noProof/>
            <w:webHidden/>
          </w:rPr>
          <w:fldChar w:fldCharType="end"/>
        </w:r>
      </w:hyperlink>
    </w:p>
    <w:p w:rsidR="00937E76" w:rsidRDefault="00B307F9">
      <w:pPr>
        <w:pStyle w:val="Sommario2"/>
        <w:rPr>
          <w:rFonts w:asciiTheme="minorHAnsi" w:eastAsiaTheme="minorEastAsia" w:hAnsiTheme="minorHAnsi"/>
          <w:noProof/>
          <w:color w:val="auto"/>
          <w:lang w:eastAsia="it-IT" w:bidi="ar-SA"/>
        </w:rPr>
      </w:pPr>
      <w:hyperlink w:anchor="_Toc479150079" w:history="1">
        <w:r w:rsidR="00937E76" w:rsidRPr="00AE5405">
          <w:rPr>
            <w:rStyle w:val="Collegamentoipertestuale"/>
            <w:noProof/>
          </w:rPr>
          <w:t>1.1</w:t>
        </w:r>
        <w:r w:rsidR="00937E76">
          <w:rPr>
            <w:rFonts w:asciiTheme="minorHAnsi" w:eastAsiaTheme="minorEastAsia" w:hAnsiTheme="minorHAnsi"/>
            <w:noProof/>
            <w:color w:val="auto"/>
            <w:lang w:eastAsia="it-IT" w:bidi="ar-SA"/>
          </w:rPr>
          <w:tab/>
        </w:r>
        <w:r w:rsidR="00937E76" w:rsidRPr="00AE5405">
          <w:rPr>
            <w:rStyle w:val="Collegamentoipertestuale"/>
            <w:noProof/>
          </w:rPr>
          <w:t>Titolo2</w:t>
        </w:r>
        <w:r w:rsidR="00937E76">
          <w:rPr>
            <w:noProof/>
            <w:webHidden/>
          </w:rPr>
          <w:tab/>
        </w:r>
        <w:r w:rsidR="00937E76">
          <w:rPr>
            <w:noProof/>
            <w:webHidden/>
          </w:rPr>
          <w:fldChar w:fldCharType="begin"/>
        </w:r>
        <w:r w:rsidR="00937E76">
          <w:rPr>
            <w:noProof/>
            <w:webHidden/>
          </w:rPr>
          <w:instrText xml:space="preserve"> PAGEREF _Toc479150079 \h </w:instrText>
        </w:r>
        <w:r w:rsidR="00937E76">
          <w:rPr>
            <w:noProof/>
            <w:webHidden/>
          </w:rPr>
        </w:r>
        <w:r w:rsidR="00937E76">
          <w:rPr>
            <w:noProof/>
            <w:webHidden/>
          </w:rPr>
          <w:fldChar w:fldCharType="separate"/>
        </w:r>
        <w:r w:rsidR="00937E76">
          <w:rPr>
            <w:noProof/>
            <w:webHidden/>
          </w:rPr>
          <w:t>3</w:t>
        </w:r>
        <w:r w:rsidR="00937E76">
          <w:rPr>
            <w:noProof/>
            <w:webHidden/>
          </w:rPr>
          <w:fldChar w:fldCharType="end"/>
        </w:r>
      </w:hyperlink>
    </w:p>
    <w:p w:rsidR="00937E76" w:rsidRDefault="00B307F9">
      <w:pPr>
        <w:pStyle w:val="Sommario3"/>
        <w:tabs>
          <w:tab w:val="left" w:pos="1531"/>
          <w:tab w:val="right" w:leader="dot" w:pos="8494"/>
        </w:tabs>
        <w:rPr>
          <w:rFonts w:asciiTheme="minorHAnsi" w:eastAsiaTheme="minorEastAsia" w:hAnsiTheme="minorHAnsi"/>
          <w:noProof/>
          <w:color w:val="auto"/>
          <w:lang w:eastAsia="it-IT"/>
        </w:rPr>
      </w:pPr>
      <w:hyperlink w:anchor="_Toc479150080" w:history="1">
        <w:r w:rsidR="00937E76" w:rsidRPr="00AE5405">
          <w:rPr>
            <w:rStyle w:val="Collegamentoipertestuale"/>
            <w:noProof/>
          </w:rPr>
          <w:t>1.1.1</w:t>
        </w:r>
        <w:r w:rsidR="00937E76">
          <w:rPr>
            <w:rFonts w:asciiTheme="minorHAnsi" w:eastAsiaTheme="minorEastAsia" w:hAnsiTheme="minorHAnsi"/>
            <w:noProof/>
            <w:color w:val="auto"/>
            <w:lang w:eastAsia="it-IT"/>
          </w:rPr>
          <w:tab/>
        </w:r>
        <w:r w:rsidR="00937E76" w:rsidRPr="00AE5405">
          <w:rPr>
            <w:rStyle w:val="Collegamentoipertestuale"/>
            <w:noProof/>
          </w:rPr>
          <w:t>Titolo3</w:t>
        </w:r>
        <w:r w:rsidR="00937E76">
          <w:rPr>
            <w:noProof/>
            <w:webHidden/>
          </w:rPr>
          <w:tab/>
        </w:r>
        <w:r w:rsidR="00937E76">
          <w:rPr>
            <w:noProof/>
            <w:webHidden/>
          </w:rPr>
          <w:fldChar w:fldCharType="begin"/>
        </w:r>
        <w:r w:rsidR="00937E76">
          <w:rPr>
            <w:noProof/>
            <w:webHidden/>
          </w:rPr>
          <w:instrText xml:space="preserve"> PAGEREF _Toc479150080 \h </w:instrText>
        </w:r>
        <w:r w:rsidR="00937E76">
          <w:rPr>
            <w:noProof/>
            <w:webHidden/>
          </w:rPr>
        </w:r>
        <w:r w:rsidR="00937E76">
          <w:rPr>
            <w:noProof/>
            <w:webHidden/>
          </w:rPr>
          <w:fldChar w:fldCharType="separate"/>
        </w:r>
        <w:r w:rsidR="00937E76">
          <w:rPr>
            <w:noProof/>
            <w:webHidden/>
          </w:rPr>
          <w:t>3</w:t>
        </w:r>
        <w:r w:rsidR="00937E76">
          <w:rPr>
            <w:noProof/>
            <w:webHidden/>
          </w:rPr>
          <w:fldChar w:fldCharType="end"/>
        </w:r>
      </w:hyperlink>
    </w:p>
    <w:p w:rsidR="00937E76" w:rsidRDefault="00B307F9">
      <w:pPr>
        <w:pStyle w:val="Sommario4"/>
        <w:tabs>
          <w:tab w:val="left" w:pos="2356"/>
          <w:tab w:val="right" w:leader="dot" w:pos="8494"/>
        </w:tabs>
        <w:rPr>
          <w:rFonts w:asciiTheme="minorHAnsi" w:eastAsiaTheme="minorEastAsia" w:hAnsiTheme="minorHAnsi"/>
          <w:noProof/>
          <w:color w:val="auto"/>
          <w:lang w:eastAsia="it-IT"/>
        </w:rPr>
      </w:pPr>
      <w:hyperlink w:anchor="_Toc479150081" w:history="1">
        <w:r w:rsidR="00937E76" w:rsidRPr="00AE5405">
          <w:rPr>
            <w:rStyle w:val="Collegamentoipertestuale"/>
            <w:noProof/>
          </w:rPr>
          <w:t>1.1.1.1</w:t>
        </w:r>
        <w:r w:rsidR="00937E76">
          <w:rPr>
            <w:rFonts w:asciiTheme="minorHAnsi" w:eastAsiaTheme="minorEastAsia" w:hAnsiTheme="minorHAnsi"/>
            <w:noProof/>
            <w:color w:val="auto"/>
            <w:lang w:eastAsia="it-IT"/>
          </w:rPr>
          <w:tab/>
        </w:r>
        <w:r w:rsidR="00937E76" w:rsidRPr="00AE5405">
          <w:rPr>
            <w:rStyle w:val="Collegamentoipertestuale"/>
            <w:noProof/>
          </w:rPr>
          <w:t>Titolo4</w:t>
        </w:r>
        <w:r w:rsidR="00937E76">
          <w:rPr>
            <w:noProof/>
            <w:webHidden/>
          </w:rPr>
          <w:tab/>
        </w:r>
        <w:r w:rsidR="00937E76">
          <w:rPr>
            <w:noProof/>
            <w:webHidden/>
          </w:rPr>
          <w:fldChar w:fldCharType="begin"/>
        </w:r>
        <w:r w:rsidR="00937E76">
          <w:rPr>
            <w:noProof/>
            <w:webHidden/>
          </w:rPr>
          <w:instrText xml:space="preserve"> PAGEREF _Toc479150081 \h </w:instrText>
        </w:r>
        <w:r w:rsidR="00937E76">
          <w:rPr>
            <w:noProof/>
            <w:webHidden/>
          </w:rPr>
        </w:r>
        <w:r w:rsidR="00937E76">
          <w:rPr>
            <w:noProof/>
            <w:webHidden/>
          </w:rPr>
          <w:fldChar w:fldCharType="separate"/>
        </w:r>
        <w:r w:rsidR="00937E76">
          <w:rPr>
            <w:noProof/>
            <w:webHidden/>
          </w:rPr>
          <w:t>3</w:t>
        </w:r>
        <w:r w:rsidR="00937E76">
          <w:rPr>
            <w:noProof/>
            <w:webHidden/>
          </w:rPr>
          <w:fldChar w:fldCharType="end"/>
        </w:r>
      </w:hyperlink>
    </w:p>
    <w:p w:rsidR="00937E76" w:rsidRDefault="00B307F9">
      <w:pPr>
        <w:pStyle w:val="Sommario1"/>
        <w:rPr>
          <w:rFonts w:asciiTheme="minorHAnsi" w:eastAsiaTheme="minorEastAsia" w:hAnsiTheme="minorHAnsi"/>
          <w:smallCaps w:val="0"/>
          <w:noProof/>
          <w:color w:val="auto"/>
          <w:lang w:eastAsia="it-IT" w:bidi="ar-SA"/>
        </w:rPr>
      </w:pPr>
      <w:hyperlink w:anchor="_Toc479150082" w:history="1">
        <w:r w:rsidR="00937E76" w:rsidRPr="00AE5405">
          <w:rPr>
            <w:rStyle w:val="Collegamentoipertestuale"/>
            <w:noProof/>
          </w:rPr>
          <w:t>2</w:t>
        </w:r>
        <w:r w:rsidR="00937E76">
          <w:rPr>
            <w:rFonts w:asciiTheme="minorHAnsi" w:eastAsiaTheme="minorEastAsia" w:hAnsiTheme="minorHAnsi"/>
            <w:smallCaps w:val="0"/>
            <w:noProof/>
            <w:color w:val="auto"/>
            <w:lang w:eastAsia="it-IT" w:bidi="ar-SA"/>
          </w:rPr>
          <w:tab/>
        </w:r>
        <w:r w:rsidR="00937E76" w:rsidRPr="00AE5405">
          <w:rPr>
            <w:rStyle w:val="Collegamentoipertestuale"/>
            <w:noProof/>
          </w:rPr>
          <w:t>Bibliografia/References</w:t>
        </w:r>
        <w:r w:rsidR="00937E76">
          <w:rPr>
            <w:noProof/>
            <w:webHidden/>
          </w:rPr>
          <w:tab/>
        </w:r>
        <w:r w:rsidR="00937E76">
          <w:rPr>
            <w:noProof/>
            <w:webHidden/>
          </w:rPr>
          <w:fldChar w:fldCharType="begin"/>
        </w:r>
        <w:r w:rsidR="00937E76">
          <w:rPr>
            <w:noProof/>
            <w:webHidden/>
          </w:rPr>
          <w:instrText xml:space="preserve"> PAGEREF _Toc479150082 \h </w:instrText>
        </w:r>
        <w:r w:rsidR="00937E76">
          <w:rPr>
            <w:noProof/>
            <w:webHidden/>
          </w:rPr>
        </w:r>
        <w:r w:rsidR="00937E76">
          <w:rPr>
            <w:noProof/>
            <w:webHidden/>
          </w:rPr>
          <w:fldChar w:fldCharType="separate"/>
        </w:r>
        <w:r w:rsidR="00937E76">
          <w:rPr>
            <w:noProof/>
            <w:webHidden/>
          </w:rPr>
          <w:t>4</w:t>
        </w:r>
        <w:r w:rsidR="00937E76">
          <w:rPr>
            <w:noProof/>
            <w:webHidden/>
          </w:rPr>
          <w:fldChar w:fldCharType="end"/>
        </w:r>
      </w:hyperlink>
    </w:p>
    <w:p w:rsidR="00937E76" w:rsidRDefault="00B307F9">
      <w:pPr>
        <w:pStyle w:val="Sommario1"/>
        <w:rPr>
          <w:rFonts w:asciiTheme="minorHAnsi" w:eastAsiaTheme="minorEastAsia" w:hAnsiTheme="minorHAnsi"/>
          <w:smallCaps w:val="0"/>
          <w:noProof/>
          <w:color w:val="auto"/>
          <w:lang w:eastAsia="it-IT" w:bidi="ar-SA"/>
        </w:rPr>
      </w:pPr>
      <w:hyperlink w:anchor="_Toc479150083" w:history="1">
        <w:r w:rsidR="00937E76" w:rsidRPr="00AE5405">
          <w:rPr>
            <w:rStyle w:val="Collegamentoipertestuale"/>
            <w:noProof/>
            <w:lang w:val="en-US"/>
          </w:rPr>
          <w:t>3</w:t>
        </w:r>
        <w:r w:rsidR="00937E76">
          <w:rPr>
            <w:rFonts w:asciiTheme="minorHAnsi" w:eastAsiaTheme="minorEastAsia" w:hAnsiTheme="minorHAnsi"/>
            <w:smallCaps w:val="0"/>
            <w:noProof/>
            <w:color w:val="auto"/>
            <w:lang w:eastAsia="it-IT" w:bidi="ar-SA"/>
          </w:rPr>
          <w:tab/>
        </w:r>
        <w:r w:rsidR="00937E76" w:rsidRPr="00AE5405">
          <w:rPr>
            <w:rStyle w:val="Collegamentoipertestuale"/>
            <w:noProof/>
            <w:lang w:val="en-US"/>
          </w:rPr>
          <w:t>Appendice/Appendix</w:t>
        </w:r>
        <w:r w:rsidR="00937E76">
          <w:rPr>
            <w:noProof/>
            <w:webHidden/>
          </w:rPr>
          <w:tab/>
        </w:r>
        <w:r w:rsidR="00937E76">
          <w:rPr>
            <w:noProof/>
            <w:webHidden/>
          </w:rPr>
          <w:fldChar w:fldCharType="begin"/>
        </w:r>
        <w:r w:rsidR="00937E76">
          <w:rPr>
            <w:noProof/>
            <w:webHidden/>
          </w:rPr>
          <w:instrText xml:space="preserve"> PAGEREF _Toc479150083 \h </w:instrText>
        </w:r>
        <w:r w:rsidR="00937E76">
          <w:rPr>
            <w:noProof/>
            <w:webHidden/>
          </w:rPr>
        </w:r>
        <w:r w:rsidR="00937E76">
          <w:rPr>
            <w:noProof/>
            <w:webHidden/>
          </w:rPr>
          <w:fldChar w:fldCharType="separate"/>
        </w:r>
        <w:r w:rsidR="00937E76">
          <w:rPr>
            <w:noProof/>
            <w:webHidden/>
          </w:rPr>
          <w:t>4</w:t>
        </w:r>
        <w:r w:rsidR="00937E76">
          <w:rPr>
            <w:noProof/>
            <w:webHidden/>
          </w:rPr>
          <w:fldChar w:fldCharType="end"/>
        </w:r>
      </w:hyperlink>
    </w:p>
    <w:p w:rsidR="00D139D2" w:rsidRDefault="007A6B1D" w:rsidP="00D139D2">
      <w:pPr>
        <w:ind w:firstLine="0"/>
      </w:pPr>
      <w:r>
        <w:rPr>
          <w:smallCaps/>
          <w:sz w:val="24"/>
          <w:lang w:eastAsia="ja-JP" w:bidi="it-IT"/>
        </w:rPr>
        <w:fldChar w:fldCharType="end"/>
      </w:r>
    </w:p>
    <w:p w:rsidR="00BA0843" w:rsidRDefault="00BA0843" w:rsidP="00D139D2">
      <w:pPr>
        <w:ind w:firstLine="0"/>
      </w:pPr>
    </w:p>
    <w:p w:rsidR="00BA0843" w:rsidRDefault="00BA0843" w:rsidP="00D139D2">
      <w:pPr>
        <w:ind w:firstLine="0"/>
      </w:pPr>
    </w:p>
    <w:p w:rsidR="00BA0843" w:rsidRDefault="00BA0843" w:rsidP="00D139D2">
      <w:pPr>
        <w:ind w:firstLine="0"/>
        <w:sectPr w:rsidR="00BA0843" w:rsidSect="005B12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418" w:left="1701" w:header="709" w:footer="709" w:gutter="0"/>
          <w:pgNumType w:start="2"/>
          <w:cols w:space="708"/>
          <w:titlePg/>
          <w:docGrid w:linePitch="360"/>
        </w:sectPr>
      </w:pPr>
    </w:p>
    <w:p w:rsidR="002639A3" w:rsidRPr="00F617B0" w:rsidRDefault="002639A3" w:rsidP="00ED5EA7">
      <w:pPr>
        <w:pStyle w:val="Sottotitolo"/>
      </w:pPr>
    </w:p>
    <w:p w:rsidR="00C56FF2" w:rsidRPr="00494968" w:rsidRDefault="00C56FF2" w:rsidP="00EA38FB">
      <w:pPr>
        <w:pStyle w:val="Titolo1"/>
      </w:pPr>
      <w:bookmarkStart w:id="0" w:name="_Toc479150078"/>
      <w:bookmarkStart w:id="1" w:name="_Toc473712828"/>
      <w:bookmarkStart w:id="2" w:name="_Toc473714005"/>
      <w:bookmarkStart w:id="3" w:name="_Toc473714545"/>
      <w:r w:rsidRPr="00494968">
        <w:t>Titolo1</w:t>
      </w:r>
      <w:bookmarkEnd w:id="0"/>
      <w:r w:rsidRPr="00494968">
        <w:t xml:space="preserve"> </w:t>
      </w:r>
      <w:bookmarkEnd w:id="1"/>
      <w:bookmarkEnd w:id="2"/>
      <w:bookmarkEnd w:id="3"/>
      <w:r w:rsidR="0009408A">
        <w:t xml:space="preserve">                 </w:t>
      </w:r>
    </w:p>
    <w:p w:rsidR="00422016" w:rsidRPr="00422016" w:rsidRDefault="003A78D6" w:rsidP="00422016">
      <w:pPr>
        <w:rPr>
          <w:lang w:val="en-US"/>
        </w:rPr>
      </w:pPr>
      <w:r>
        <w:rPr>
          <w:lang w:val="en-US"/>
        </w:rPr>
        <w:t>Remuneration</w:t>
      </w:r>
      <w:r>
        <w:rPr>
          <w:rStyle w:val="Rimandonotaapidipagina"/>
        </w:rPr>
        <w:footnoteReference w:id="1"/>
      </w:r>
      <w:r>
        <w:rPr>
          <w:lang w:val="en-US"/>
        </w:rPr>
        <w:t xml:space="preserve"> </w:t>
      </w:r>
      <w:r w:rsidR="00422016" w:rsidRPr="00422016">
        <w:rPr>
          <w:lang w:val="en-US"/>
        </w:rPr>
        <w:t>in public administration has been the focus</w:t>
      </w:r>
      <w:r w:rsidR="00F52BBF">
        <w:rPr>
          <w:lang w:val="en-US"/>
        </w:rPr>
        <w:t xml:space="preserve"> </w:t>
      </w:r>
      <w:r w:rsidR="00176281">
        <w:rPr>
          <w:lang w:val="en-US"/>
        </w:rPr>
        <w:fldChar w:fldCharType="begin"/>
      </w:r>
      <w:r w:rsidR="00176281">
        <w:rPr>
          <w:lang w:val="en-US"/>
        </w:rPr>
        <w:instrText xml:space="preserve"> ADDIN ZOTERO_ITEM CSL_CITATION {"citationID":"hbVGgPhn","properties":{"formattedCitation":"(Coccia, 2005)","plainCitation":"(Coccia, 2005)","noteIndex":0},"citationItems":[{"id":90,"uris":["http://zotero.org/users/local/WVT527um/items/P5TC4THS"],"uri":["http://zotero.org/users/local/WVT527um/items/P5TC4THS"],"itemData":{"id":90,"type":"article-journal","title":"A scientometric model for the assessment of scientific research performance within public institutes","container-title":"Scientometrics","page":"307-321","volume":"65","issue":"3","source":"Crossref","DOI":"10.1007/s11192-005-0276-1","ISSN":"0138-9130, 1588-2861","language":"en","author":[{"family":"Coccia","given":"Mario"}],"issued":{"date-parts":[["2005",12]]}}}],"schema":"https://github.com/citation-style-language/schema/raw/master/csl-citation.json"} </w:instrText>
      </w:r>
      <w:r w:rsidR="00176281">
        <w:rPr>
          <w:lang w:val="en-US"/>
        </w:rPr>
        <w:fldChar w:fldCharType="separate"/>
      </w:r>
      <w:r w:rsidR="00176281" w:rsidRPr="00176281">
        <w:rPr>
          <w:rFonts w:cs="Times New Roman"/>
          <w:lang w:val="en-US"/>
        </w:rPr>
        <w:t>(Coccia, 2005)</w:t>
      </w:r>
      <w:r w:rsidR="00176281">
        <w:rPr>
          <w:lang w:val="en-US"/>
        </w:rPr>
        <w:fldChar w:fldCharType="end"/>
      </w:r>
      <w:r w:rsidR="00F52BBF">
        <w:rPr>
          <w:lang w:val="en-US"/>
        </w:rPr>
        <w:t xml:space="preserve"> </w:t>
      </w:r>
      <w:r w:rsidR="00422016" w:rsidRPr="00422016">
        <w:rPr>
          <w:lang w:val="en-US"/>
        </w:rPr>
        <w:t>of considerable a</w:t>
      </w:r>
      <w:r w:rsidR="00422016" w:rsidRPr="00422016">
        <w:rPr>
          <w:lang w:val="en-US"/>
        </w:rPr>
        <w:t>t</w:t>
      </w:r>
      <w:r w:rsidR="00422016" w:rsidRPr="00422016">
        <w:rPr>
          <w:lang w:val="en-US"/>
        </w:rPr>
        <w:t>tention from the public</w:t>
      </w:r>
      <w:r w:rsidR="00176281">
        <w:rPr>
          <w:lang w:val="en-US"/>
        </w:rPr>
        <w:fldChar w:fldCharType="begin"/>
      </w:r>
      <w:r w:rsidR="00176281">
        <w:rPr>
          <w:lang w:val="en-US"/>
        </w:rPr>
        <w:instrText xml:space="preserve"> ADDIN ZOTERO_ITEM CSL_CITATION {"citationID":"xYTWF8DS","properties":{"formattedCitation":"(Bartlett &amp; Ghoshal, 1998)","plainCitation":"(Bartlett &amp; Ghoshal, 1998)","noteIndex":0},"citationItems":[{"id":92,"uris":["http://zotero.org/users/local/WVT527um/items/BT7G59DQ"],"uri":["http://zotero.org/users/local/WVT527um/items/BT7G59DQ"],"itemData":{"id":92,"type":"book","title":"Managing across borders: the transnational solution","publisher":"Harvard Business School Press","publisher-place":"Boston, Mass","number-of-pages":"391","edition":"2nd ed","source":"Library of Congress ISBN","event-place":"Boston, Mass","ISBN":"978-0-87584-849-5","call-number":"HD62.4 .B36 1998","shortTitle":"Managing across borders","author":[{"family":"Bartlett","given":"Christopher A."},{"family":"Ghoshal","given":"Sumantra"}],"issued":{"date-parts":[["1998"]]}}}],"schema":"https://github.com/citation-style-language/schema/raw/master/csl-citation.json"} </w:instrText>
      </w:r>
      <w:r w:rsidR="00176281">
        <w:rPr>
          <w:lang w:val="en-US"/>
        </w:rPr>
        <w:fldChar w:fldCharType="separate"/>
      </w:r>
      <w:r w:rsidR="00176281" w:rsidRPr="00176281">
        <w:rPr>
          <w:rFonts w:cs="Times New Roman"/>
          <w:lang w:val="en-US"/>
        </w:rPr>
        <w:t>(Bartlett &amp; Ghoshal, 1998)</w:t>
      </w:r>
      <w:r w:rsidR="00176281">
        <w:rPr>
          <w:lang w:val="en-US"/>
        </w:rPr>
        <w:fldChar w:fldCharType="end"/>
      </w:r>
      <w:r w:rsidR="00422016" w:rsidRPr="00422016">
        <w:rPr>
          <w:lang w:val="en-US"/>
        </w:rPr>
        <w:t>, media, and academia in recent years, since the average compensation of senior public managers in OECD countries has risen in a way that the public considers di</w:t>
      </w:r>
      <w:r w:rsidR="00F52BBF">
        <w:rPr>
          <w:lang w:val="en-US"/>
        </w:rPr>
        <w:t>sproportionate and inequitable</w:t>
      </w:r>
      <w:r w:rsidR="00176281">
        <w:rPr>
          <w:lang w:val="en-US"/>
        </w:rPr>
        <w:fldChar w:fldCharType="begin"/>
      </w:r>
      <w:r w:rsidR="00176281">
        <w:rPr>
          <w:lang w:val="en-US"/>
        </w:rPr>
        <w:instrText xml:space="preserve"> ADDIN ZOTERO_ITEM CSL_CITATION {"citationID":"XmV02U45","properties":{"formattedCitation":"(Greenfeld, 2012)","plainCitation":"(Greenfeld, 2012)","noteIndex":0},"citationItems":[{"id":93,"uris":["http://zotero.org/users/local/WVT527um/items/AB7LBHGJ"],"uri":["http://zotero.org/users/local/WVT527um/items/AB7LBHGJ"],"itemData":{"id":93,"type":"book","title":"The ideals of Joseph Ben-David: the scientist's role and centers of learning revisited","publisher":"Transaction Publishers","publisher-place":"New Brunswick, NJ","number-of-pages":"227","source":"Library of Congress ISBN","event-place":"New Brunswick, NJ","ISBN":"978-1-4128-4293-8","call-number":"Q149.I8 I34 2012","shortTitle":"The ideals of Joseph Ben-David","editor":[{"family":"Greenfeld","given":"Liah"}],"issued":{"date-parts":[["2012"]]}}}],"schema":"https://github.com/citation-style-language/schema/raw/master/csl-citation.json"} </w:instrText>
      </w:r>
      <w:r w:rsidR="00176281">
        <w:rPr>
          <w:lang w:val="en-US"/>
        </w:rPr>
        <w:fldChar w:fldCharType="separate"/>
      </w:r>
      <w:r w:rsidR="00176281" w:rsidRPr="00176281">
        <w:rPr>
          <w:rFonts w:cs="Times New Roman"/>
          <w:lang w:val="en-US"/>
        </w:rPr>
        <w:t>(Greenfeld, 2012)</w:t>
      </w:r>
      <w:r w:rsidR="00176281">
        <w:rPr>
          <w:lang w:val="en-US"/>
        </w:rPr>
        <w:fldChar w:fldCharType="end"/>
      </w:r>
      <w:r w:rsidR="00422016" w:rsidRPr="00422016">
        <w:rPr>
          <w:lang w:val="en-US"/>
        </w:rPr>
        <w:t xml:space="preserve">. </w:t>
      </w:r>
    </w:p>
    <w:p w:rsidR="00C56FF2" w:rsidRPr="00422016" w:rsidRDefault="00422016" w:rsidP="00422016">
      <w:pPr>
        <w:rPr>
          <w:lang w:val="en-US"/>
        </w:rPr>
      </w:pPr>
      <w:r w:rsidRPr="00422016">
        <w:rPr>
          <w:lang w:val="en-US"/>
        </w:rPr>
        <w:t xml:space="preserve">In particular, topics of the compensation of public managers have </w:t>
      </w:r>
      <w:r w:rsidR="00176281">
        <w:rPr>
          <w:lang w:val="en-US"/>
        </w:rPr>
        <w:fldChar w:fldCharType="begin"/>
      </w:r>
      <w:r w:rsidR="00176281">
        <w:rPr>
          <w:lang w:val="en-US"/>
        </w:rPr>
        <w:instrText xml:space="preserve"> ADDIN ZOTERO_ITEM CSL_CITATION {"citationID":"04T4xvMr","properties":{"formattedCitation":"(Greenfeld, 2012)","plainCitation":"(Greenfeld, 2012)","noteIndex":0},"citationItems":[{"id":93,"uris":["http://zotero.org/users/local/WVT527um/items/AB7LBHGJ"],"uri":["http://zotero.org/users/local/WVT527um/items/AB7LBHGJ"],"itemData":{"id":93,"type":"book","title":"The ideals of Joseph Ben-David: the scientist's role and centers of learning revisited","publisher":"Transaction Publishers","publisher-place":"New Brunswick, NJ","number-of-pages":"227","source":"Library of Congress ISBN","event-place":"New Brunswick, NJ","ISBN":"978-1-4128-4293-8","call-number":"Q149.I8 I34 2012","shortTitle":"The ideals of Joseph Ben-David","editor":[{"family":"Greenfeld","given":"Liah"}],"issued":{"date-parts":[["2012"]]}}}],"schema":"https://github.com/citation-style-language/schema/raw/master/csl-citation.json"} </w:instrText>
      </w:r>
      <w:r w:rsidR="00176281">
        <w:rPr>
          <w:lang w:val="en-US"/>
        </w:rPr>
        <w:fldChar w:fldCharType="separate"/>
      </w:r>
      <w:r w:rsidR="00176281" w:rsidRPr="00176281">
        <w:rPr>
          <w:rFonts w:cs="Times New Roman"/>
          <w:lang w:val="en-US"/>
        </w:rPr>
        <w:t>(Greenfeld, 2012)</w:t>
      </w:r>
      <w:r w:rsidR="00176281">
        <w:rPr>
          <w:lang w:val="en-US"/>
        </w:rPr>
        <w:fldChar w:fldCharType="end"/>
      </w:r>
      <w:r w:rsidR="00176281">
        <w:rPr>
          <w:lang w:val="en-US"/>
        </w:rPr>
        <w:t xml:space="preserve"> </w:t>
      </w:r>
      <w:r w:rsidRPr="00422016">
        <w:rPr>
          <w:lang w:val="en-US"/>
        </w:rPr>
        <w:t xml:space="preserve">inspired a voluminous literature. Gao and Li (2015) revealed that Chief Executive Officers (CEOs) in public firms are paid 30% more than CEOs in comparable privately-held firms, while </w:t>
      </w:r>
      <w:proofErr w:type="spellStart"/>
      <w:r w:rsidRPr="00422016">
        <w:rPr>
          <w:lang w:val="en-US"/>
        </w:rPr>
        <w:t>Malul</w:t>
      </w:r>
      <w:proofErr w:type="spellEnd"/>
      <w:r w:rsidRPr="00422016">
        <w:rPr>
          <w:lang w:val="en-US"/>
        </w:rPr>
        <w:t xml:space="preserve"> and </w:t>
      </w:r>
      <w:proofErr w:type="spellStart"/>
      <w:r w:rsidRPr="00422016">
        <w:rPr>
          <w:lang w:val="en-US"/>
        </w:rPr>
        <w:t>Shoham</w:t>
      </w:r>
      <w:proofErr w:type="spellEnd"/>
      <w:r w:rsidRPr="00422016">
        <w:rPr>
          <w:lang w:val="en-US"/>
        </w:rPr>
        <w:t xml:space="preserve"> (2013, p. 75) showed that non-competitive market structure in the public sector can i</w:t>
      </w:r>
      <w:r w:rsidRPr="00422016">
        <w:rPr>
          <w:lang w:val="en-US"/>
        </w:rPr>
        <w:t>n</w:t>
      </w:r>
      <w:r w:rsidRPr="00422016">
        <w:rPr>
          <w:lang w:val="en-US"/>
        </w:rPr>
        <w:t>duce abnormal wages and a distorted ownership (public) structure may lead to a severe disto</w:t>
      </w:r>
      <w:r w:rsidRPr="00422016">
        <w:rPr>
          <w:lang w:val="en-US"/>
        </w:rPr>
        <w:t>r</w:t>
      </w:r>
      <w:r w:rsidRPr="00422016">
        <w:rPr>
          <w:lang w:val="en-US"/>
        </w:rPr>
        <w:t>tion in wages, especially when the level of competitiveness in the sector is relatively low.</w:t>
      </w:r>
    </w:p>
    <w:p w:rsidR="009806A8" w:rsidRDefault="009A7CB7" w:rsidP="00EA38FB">
      <w:pPr>
        <w:pStyle w:val="Titolo2"/>
      </w:pPr>
      <w:bookmarkStart w:id="4" w:name="_Toc473712829"/>
      <w:bookmarkStart w:id="5" w:name="_Toc473714006"/>
      <w:bookmarkStart w:id="6" w:name="_Toc473714546"/>
      <w:bookmarkStart w:id="7" w:name="_Toc479150079"/>
      <w:r>
        <w:t>Titolo2</w:t>
      </w:r>
      <w:bookmarkEnd w:id="4"/>
      <w:bookmarkEnd w:id="5"/>
      <w:bookmarkEnd w:id="6"/>
      <w:bookmarkEnd w:id="7"/>
      <w:r w:rsidR="004D3DCF">
        <w:t xml:space="preserve">        </w:t>
      </w:r>
    </w:p>
    <w:p w:rsidR="009806A8" w:rsidRDefault="000E11AE" w:rsidP="009806A8">
      <w:pPr>
        <w:pStyle w:val="Titolo3"/>
      </w:pPr>
      <w:bookmarkStart w:id="8" w:name="_Toc479150080"/>
      <w:bookmarkStart w:id="9" w:name="_Toc473714008"/>
      <w:bookmarkStart w:id="10" w:name="_Toc473714548"/>
      <w:r>
        <w:t>T</w:t>
      </w:r>
      <w:r w:rsidR="009806A8">
        <w:t>itolo3</w:t>
      </w:r>
      <w:bookmarkEnd w:id="8"/>
      <w:r w:rsidR="009806A8">
        <w:t xml:space="preserve"> </w:t>
      </w:r>
      <w:bookmarkEnd w:id="9"/>
      <w:bookmarkEnd w:id="10"/>
      <w:r w:rsidR="004D3DCF">
        <w:t xml:space="preserve">  </w:t>
      </w:r>
    </w:p>
    <w:p w:rsidR="009806A8" w:rsidRDefault="000E11AE" w:rsidP="009806A8">
      <w:pPr>
        <w:pStyle w:val="Titolo4"/>
      </w:pPr>
      <w:bookmarkStart w:id="11" w:name="_Toc473714010"/>
      <w:bookmarkStart w:id="12" w:name="_Toc473714550"/>
      <w:bookmarkStart w:id="13" w:name="_Toc479150081"/>
      <w:r>
        <w:t>T</w:t>
      </w:r>
      <w:r w:rsidR="009806A8" w:rsidRPr="009C65C0">
        <w:t>itolo4</w:t>
      </w:r>
      <w:bookmarkEnd w:id="11"/>
      <w:bookmarkEnd w:id="12"/>
      <w:bookmarkEnd w:id="13"/>
      <w:r w:rsidR="004D3DCF">
        <w:t xml:space="preserve">   </w:t>
      </w:r>
      <w:r w:rsidR="009A1062">
        <w:t xml:space="preserve">                 </w:t>
      </w:r>
    </w:p>
    <w:p w:rsidR="00937E76" w:rsidRDefault="001B62BE" w:rsidP="001B62BE">
      <w:pPr>
        <w:pStyle w:val="Titolo1"/>
      </w:pPr>
      <w:r>
        <w:t>Titolo1</w:t>
      </w:r>
    </w:p>
    <w:p w:rsidR="001B62BE" w:rsidRPr="001B62BE" w:rsidRDefault="001B62BE" w:rsidP="001B62BE">
      <w:pPr>
        <w:pStyle w:val="Titolo2"/>
      </w:pPr>
      <w:r>
        <w:t>Titolo2</w:t>
      </w:r>
    </w:p>
    <w:p w:rsidR="00937E76" w:rsidRDefault="00937E76" w:rsidP="00937E76"/>
    <w:p w:rsidR="000E11AE" w:rsidRDefault="000E11AE" w:rsidP="00A66851">
      <w:pPr>
        <w:ind w:firstLine="0"/>
      </w:pPr>
      <w:r>
        <w:br w:type="page"/>
      </w:r>
    </w:p>
    <w:p w:rsidR="00D366B2" w:rsidRDefault="00D366B2" w:rsidP="00EA38FB">
      <w:pPr>
        <w:pStyle w:val="Titolo1"/>
      </w:pPr>
      <w:bookmarkStart w:id="14" w:name="_Toc473714015"/>
      <w:bookmarkStart w:id="15" w:name="_Toc473714555"/>
      <w:bookmarkStart w:id="16" w:name="_Toc479150082"/>
      <w:r>
        <w:lastRenderedPageBreak/>
        <w:t>Bibliografia</w:t>
      </w:r>
      <w:bookmarkEnd w:id="14"/>
      <w:bookmarkEnd w:id="15"/>
      <w:r w:rsidR="00304ABC">
        <w:t>/</w:t>
      </w:r>
      <w:proofErr w:type="spellStart"/>
      <w:r w:rsidR="00304ABC">
        <w:t>References</w:t>
      </w:r>
      <w:bookmarkEnd w:id="16"/>
      <w:proofErr w:type="spellEnd"/>
    </w:p>
    <w:p w:rsidR="00176281" w:rsidRPr="00176281" w:rsidRDefault="00176281" w:rsidP="00C1757F">
      <w:pPr>
        <w:ind w:firstLine="0"/>
      </w:pPr>
    </w:p>
    <w:p w:rsidR="00176281" w:rsidRPr="00176281" w:rsidRDefault="00176281" w:rsidP="00176281">
      <w:pPr>
        <w:pStyle w:val="Bibliografia"/>
        <w:spacing w:line="240" w:lineRule="auto"/>
        <w:ind w:left="284" w:hanging="284"/>
        <w:rPr>
          <w:rFonts w:cs="Times New Roman"/>
          <w:lang w:val="en-US"/>
        </w:rPr>
      </w:pPr>
      <w:r>
        <w:fldChar w:fldCharType="begin"/>
      </w:r>
      <w:r w:rsidRPr="00176281">
        <w:rPr>
          <w:lang w:val="en-US"/>
        </w:rPr>
        <w:instrText xml:space="preserve"> ADDIN ZOTERO_BIBL {"uncited":[],"omitted":[],"custom":[]} CSL_BIBLIOGRAPHY </w:instrText>
      </w:r>
      <w:r>
        <w:fldChar w:fldCharType="separate"/>
      </w:r>
      <w:r w:rsidRPr="00176281">
        <w:rPr>
          <w:rFonts w:cs="Times New Roman"/>
          <w:lang w:val="en-US"/>
        </w:rPr>
        <w:t xml:space="preserve">Bartlett, C. A., &amp; Ghoshal, S. (1998). </w:t>
      </w:r>
      <w:r w:rsidRPr="00176281">
        <w:rPr>
          <w:rFonts w:cs="Times New Roman"/>
          <w:i/>
          <w:iCs/>
          <w:lang w:val="en-US"/>
        </w:rPr>
        <w:t>Managing across borders: the transnational solution</w:t>
      </w:r>
      <w:r w:rsidRPr="00176281">
        <w:rPr>
          <w:rFonts w:cs="Times New Roman"/>
          <w:lang w:val="en-US"/>
        </w:rPr>
        <w:t xml:space="preserve"> (2nd ed). Boston, Mass: Harvard Business School Press.</w:t>
      </w:r>
      <w:r w:rsidR="004657A8">
        <w:rPr>
          <w:rFonts w:cs="Times New Roman"/>
          <w:lang w:val="en-US"/>
        </w:rPr>
        <w:t xml:space="preserve"> (</w:t>
      </w:r>
      <w:r w:rsidR="004657A8" w:rsidRPr="000A76D2">
        <w:rPr>
          <w:b/>
          <w:lang w:val="en-US"/>
        </w:rPr>
        <w:t>monografia</w:t>
      </w:r>
      <w:r w:rsidR="004657A8">
        <w:rPr>
          <w:b/>
          <w:lang w:val="en-US"/>
        </w:rPr>
        <w:t>)</w:t>
      </w:r>
    </w:p>
    <w:p w:rsidR="00176281" w:rsidRPr="000A76D2" w:rsidRDefault="00176281" w:rsidP="00176281">
      <w:pPr>
        <w:ind w:left="284" w:hanging="284"/>
        <w:rPr>
          <w:lang w:val="en-US"/>
        </w:rPr>
      </w:pPr>
      <w:r w:rsidRPr="004657A8">
        <w:rPr>
          <w:lang w:val="en-US"/>
        </w:rPr>
        <w:t>Bass</w:t>
      </w:r>
      <w:r w:rsidR="004657A8" w:rsidRPr="004657A8">
        <w:rPr>
          <w:lang w:val="en-US"/>
        </w:rPr>
        <w:t>,</w:t>
      </w:r>
      <w:r w:rsidRPr="004657A8">
        <w:rPr>
          <w:lang w:val="en-US"/>
        </w:rPr>
        <w:t xml:space="preserve"> B</w:t>
      </w:r>
      <w:r w:rsidR="004657A8" w:rsidRPr="004657A8">
        <w:rPr>
          <w:lang w:val="en-US"/>
        </w:rPr>
        <w:t>.</w:t>
      </w:r>
      <w:r w:rsidRPr="004657A8">
        <w:rPr>
          <w:lang w:val="en-US"/>
        </w:rPr>
        <w:t xml:space="preserve"> M.</w:t>
      </w:r>
      <w:r w:rsidR="004657A8" w:rsidRPr="004657A8">
        <w:rPr>
          <w:lang w:val="en-US"/>
        </w:rPr>
        <w:t>,</w:t>
      </w:r>
      <w:r w:rsidRPr="004657A8">
        <w:rPr>
          <w:lang w:val="en-US"/>
        </w:rPr>
        <w:t xml:space="preserve"> </w:t>
      </w:r>
      <w:r w:rsidR="004657A8" w:rsidRPr="004657A8">
        <w:rPr>
          <w:rFonts w:cs="Times New Roman"/>
          <w:lang w:val="en-US"/>
        </w:rPr>
        <w:t xml:space="preserve">&amp; </w:t>
      </w:r>
      <w:r w:rsidRPr="004657A8">
        <w:rPr>
          <w:lang w:val="en-US"/>
        </w:rPr>
        <w:t>Avolio B</w:t>
      </w:r>
      <w:r w:rsidR="004657A8" w:rsidRPr="004657A8">
        <w:rPr>
          <w:lang w:val="en-US"/>
        </w:rPr>
        <w:t>.</w:t>
      </w:r>
      <w:r w:rsidR="004657A8">
        <w:rPr>
          <w:lang w:val="en-US"/>
        </w:rPr>
        <w:t xml:space="preserve"> J.</w:t>
      </w:r>
      <w:r w:rsidRPr="004657A8">
        <w:rPr>
          <w:lang w:val="en-US"/>
        </w:rPr>
        <w:t xml:space="preserve"> </w:t>
      </w:r>
      <w:r w:rsidR="004657A8" w:rsidRPr="004657A8">
        <w:rPr>
          <w:lang w:val="en-US"/>
        </w:rPr>
        <w:t>(</w:t>
      </w:r>
      <w:r w:rsidRPr="004657A8">
        <w:rPr>
          <w:lang w:val="en-US"/>
        </w:rPr>
        <w:t>1990</w:t>
      </w:r>
      <w:r w:rsidR="004657A8" w:rsidRPr="004657A8">
        <w:rPr>
          <w:lang w:val="en-US"/>
        </w:rPr>
        <w:t>)</w:t>
      </w:r>
      <w:r w:rsidRPr="004657A8">
        <w:rPr>
          <w:lang w:val="en-US"/>
        </w:rPr>
        <w:t>. The implications of transactional and transformational lea</w:t>
      </w:r>
      <w:r w:rsidRPr="004657A8">
        <w:rPr>
          <w:lang w:val="en-US"/>
        </w:rPr>
        <w:t>d</w:t>
      </w:r>
      <w:r w:rsidRPr="004657A8">
        <w:rPr>
          <w:lang w:val="en-US"/>
        </w:rPr>
        <w:t>ership for individual, team, and organizational development</w:t>
      </w:r>
      <w:r w:rsidR="004657A8">
        <w:rPr>
          <w:lang w:val="en-US"/>
        </w:rPr>
        <w:t>. I</w:t>
      </w:r>
      <w:r w:rsidRPr="004657A8">
        <w:rPr>
          <w:lang w:val="en-US"/>
        </w:rPr>
        <w:t>n Staw B</w:t>
      </w:r>
      <w:r w:rsidR="004657A8">
        <w:rPr>
          <w:lang w:val="en-US"/>
        </w:rPr>
        <w:t>.</w:t>
      </w:r>
      <w:r w:rsidRPr="004657A8">
        <w:rPr>
          <w:lang w:val="en-US"/>
        </w:rPr>
        <w:t xml:space="preserve"> M., </w:t>
      </w:r>
      <w:r w:rsidR="004657A8" w:rsidRPr="00176281">
        <w:rPr>
          <w:rFonts w:cs="Times New Roman"/>
          <w:lang w:val="en-US"/>
        </w:rPr>
        <w:t>&amp;</w:t>
      </w:r>
      <w:r w:rsidR="004657A8">
        <w:rPr>
          <w:rFonts w:cs="Times New Roman"/>
          <w:lang w:val="en-US"/>
        </w:rPr>
        <w:t xml:space="preserve"> </w:t>
      </w:r>
      <w:r w:rsidRPr="004657A8">
        <w:rPr>
          <w:lang w:val="en-US"/>
        </w:rPr>
        <w:t>Cummings L</w:t>
      </w:r>
      <w:r w:rsidR="004657A8">
        <w:rPr>
          <w:lang w:val="en-US"/>
        </w:rPr>
        <w:t>.</w:t>
      </w:r>
      <w:r w:rsidRPr="004657A8">
        <w:rPr>
          <w:lang w:val="en-US"/>
        </w:rPr>
        <w:t xml:space="preserve"> L. (Eds.). </w:t>
      </w:r>
      <w:r w:rsidRPr="004657A8">
        <w:rPr>
          <w:i/>
          <w:lang w:val="en-US"/>
        </w:rPr>
        <w:t>Research in organizational change and development</w:t>
      </w:r>
      <w:r w:rsidRPr="004657A8">
        <w:rPr>
          <w:lang w:val="en-US"/>
        </w:rPr>
        <w:t>, 4, 231</w:t>
      </w:r>
      <w:r w:rsidR="00063854">
        <w:rPr>
          <w:lang w:val="en-US"/>
        </w:rPr>
        <w:t>–</w:t>
      </w:r>
      <w:r w:rsidR="004657A8" w:rsidRPr="004657A8">
        <w:rPr>
          <w:lang w:val="en-US"/>
        </w:rPr>
        <w:t>272</w:t>
      </w:r>
      <w:r w:rsidRPr="004657A8">
        <w:rPr>
          <w:lang w:val="en-US"/>
        </w:rPr>
        <w:t>.</w:t>
      </w:r>
      <w:r w:rsidR="004657A8" w:rsidRPr="004657A8">
        <w:rPr>
          <w:b/>
          <w:lang w:val="en-US"/>
        </w:rPr>
        <w:t xml:space="preserve"> (articolo in r</w:t>
      </w:r>
      <w:r w:rsidR="004657A8" w:rsidRPr="004657A8">
        <w:rPr>
          <w:b/>
          <w:lang w:val="en-US"/>
        </w:rPr>
        <w:t>i</w:t>
      </w:r>
      <w:r w:rsidR="004657A8" w:rsidRPr="004657A8">
        <w:rPr>
          <w:b/>
          <w:lang w:val="en-US"/>
        </w:rPr>
        <w:t>vista monografica)</w:t>
      </w:r>
    </w:p>
    <w:p w:rsidR="00176281" w:rsidRPr="00176281" w:rsidRDefault="00176281" w:rsidP="00176281">
      <w:pPr>
        <w:pStyle w:val="Bibliografia"/>
        <w:spacing w:line="240" w:lineRule="auto"/>
        <w:ind w:left="284" w:hanging="284"/>
        <w:rPr>
          <w:rFonts w:cs="Times New Roman"/>
        </w:rPr>
      </w:pPr>
      <w:r w:rsidRPr="00176281">
        <w:rPr>
          <w:rFonts w:cs="Times New Roman"/>
          <w:lang w:val="en-US"/>
        </w:rPr>
        <w:t xml:space="preserve">Coccia, M. (2005). A scientometric model for the assessment of scientific research performance within public institutes. </w:t>
      </w:r>
      <w:proofErr w:type="spellStart"/>
      <w:r w:rsidRPr="00176281">
        <w:rPr>
          <w:rFonts w:cs="Times New Roman"/>
          <w:i/>
          <w:iCs/>
        </w:rPr>
        <w:t>Scientometrics</w:t>
      </w:r>
      <w:proofErr w:type="spellEnd"/>
      <w:r w:rsidRPr="00176281">
        <w:rPr>
          <w:rFonts w:cs="Times New Roman"/>
        </w:rPr>
        <w:t xml:space="preserve">, </w:t>
      </w:r>
      <w:r w:rsidRPr="00176281">
        <w:rPr>
          <w:rFonts w:cs="Times New Roman"/>
          <w:i/>
          <w:iCs/>
        </w:rPr>
        <w:t>65</w:t>
      </w:r>
      <w:r w:rsidRPr="00176281">
        <w:rPr>
          <w:rFonts w:cs="Times New Roman"/>
        </w:rPr>
        <w:t>(3), 307</w:t>
      </w:r>
      <w:r w:rsidR="00063854">
        <w:rPr>
          <w:rFonts w:cs="Times New Roman"/>
        </w:rPr>
        <w:t>–</w:t>
      </w:r>
      <w:r w:rsidRPr="00176281">
        <w:rPr>
          <w:rFonts w:cs="Times New Roman"/>
        </w:rPr>
        <w:t>321. https://doi.org/10.1007/s11192-005-0276-1</w:t>
      </w:r>
      <w:r>
        <w:rPr>
          <w:rFonts w:cs="Times New Roman"/>
        </w:rPr>
        <w:t xml:space="preserve"> (</w:t>
      </w:r>
      <w:r w:rsidRPr="00304ABC">
        <w:rPr>
          <w:b/>
        </w:rPr>
        <w:t>articolo in rivista</w:t>
      </w:r>
      <w:r>
        <w:rPr>
          <w:b/>
        </w:rPr>
        <w:t>)</w:t>
      </w:r>
    </w:p>
    <w:p w:rsidR="00176281" w:rsidRPr="001B62BE" w:rsidRDefault="004657A8" w:rsidP="00176281">
      <w:pPr>
        <w:pStyle w:val="Bibliografia"/>
        <w:spacing w:line="240" w:lineRule="auto"/>
        <w:ind w:left="284" w:hanging="284"/>
        <w:rPr>
          <w:rFonts w:cs="Times New Roman"/>
          <w:lang w:val="en-US"/>
        </w:rPr>
      </w:pPr>
      <w:r w:rsidRPr="001B62BE">
        <w:t xml:space="preserve">Coccia M. (2012). </w:t>
      </w:r>
      <w:r w:rsidRPr="000A76D2">
        <w:rPr>
          <w:lang w:val="en-US"/>
        </w:rPr>
        <w:t xml:space="preserve">Organization and strategic change </w:t>
      </w:r>
      <w:r>
        <w:rPr>
          <w:lang w:val="en-US"/>
        </w:rPr>
        <w:t>of public research institutions. I</w:t>
      </w:r>
      <w:r w:rsidRPr="000A76D2">
        <w:rPr>
          <w:lang w:val="en-US"/>
        </w:rPr>
        <w:t xml:space="preserve">n </w:t>
      </w:r>
      <w:r>
        <w:rPr>
          <w:rFonts w:cs="Times New Roman"/>
          <w:lang w:val="en-US"/>
        </w:rPr>
        <w:t>Gree</w:t>
      </w:r>
      <w:r>
        <w:rPr>
          <w:rFonts w:cs="Times New Roman"/>
          <w:lang w:val="en-US"/>
        </w:rPr>
        <w:t>n</w:t>
      </w:r>
      <w:r>
        <w:rPr>
          <w:rFonts w:cs="Times New Roman"/>
          <w:lang w:val="en-US"/>
        </w:rPr>
        <w:t>feld, L. (A c. di)</w:t>
      </w:r>
      <w:r w:rsidR="00176281" w:rsidRPr="00176281">
        <w:rPr>
          <w:rFonts w:cs="Times New Roman"/>
          <w:lang w:val="en-US"/>
        </w:rPr>
        <w:t xml:space="preserve">. </w:t>
      </w:r>
      <w:r w:rsidR="00176281" w:rsidRPr="00176281">
        <w:rPr>
          <w:rFonts w:cs="Times New Roman"/>
          <w:i/>
          <w:iCs/>
          <w:lang w:val="en-US"/>
        </w:rPr>
        <w:t>The ideals of Joseph Ben-David: the scientist’s role and centers of learning revisited</w:t>
      </w:r>
      <w:r>
        <w:rPr>
          <w:rFonts w:cs="Times New Roman"/>
          <w:i/>
          <w:iCs/>
          <w:lang w:val="en-US"/>
        </w:rPr>
        <w:t xml:space="preserve"> </w:t>
      </w:r>
      <w:r>
        <w:rPr>
          <w:rFonts w:cs="Times New Roman"/>
          <w:iCs/>
          <w:lang w:val="en-US"/>
        </w:rPr>
        <w:t xml:space="preserve">(pp. </w:t>
      </w:r>
      <w:r w:rsidRPr="004657A8">
        <w:rPr>
          <w:lang w:val="en-US"/>
        </w:rPr>
        <w:t>73</w:t>
      </w:r>
      <w:r w:rsidR="00063854">
        <w:rPr>
          <w:lang w:val="en-US"/>
        </w:rPr>
        <w:t>–</w:t>
      </w:r>
      <w:bookmarkStart w:id="17" w:name="_GoBack"/>
      <w:bookmarkEnd w:id="17"/>
      <w:r w:rsidRPr="004657A8">
        <w:rPr>
          <w:lang w:val="en-US"/>
        </w:rPr>
        <w:t>96</w:t>
      </w:r>
      <w:r>
        <w:rPr>
          <w:lang w:val="en-US"/>
        </w:rPr>
        <w:t>)</w:t>
      </w:r>
      <w:r w:rsidR="00176281" w:rsidRPr="00176281">
        <w:rPr>
          <w:rFonts w:cs="Times New Roman"/>
          <w:lang w:val="en-US"/>
        </w:rPr>
        <w:t xml:space="preserve">. </w:t>
      </w:r>
      <w:r w:rsidR="00176281" w:rsidRPr="004657A8">
        <w:rPr>
          <w:rFonts w:cs="Times New Roman"/>
          <w:lang w:val="en-US"/>
        </w:rPr>
        <w:t>New Brunsw</w:t>
      </w:r>
      <w:r w:rsidRPr="004657A8">
        <w:rPr>
          <w:rFonts w:cs="Times New Roman"/>
          <w:lang w:val="en-US"/>
        </w:rPr>
        <w:t>ick, NJ: Transaction Publishers</w:t>
      </w:r>
      <w:r w:rsidRPr="004657A8">
        <w:rPr>
          <w:lang w:val="en-US"/>
        </w:rPr>
        <w:t xml:space="preserve">. </w:t>
      </w:r>
      <w:r w:rsidRPr="001B62BE">
        <w:rPr>
          <w:lang w:val="en-US"/>
        </w:rPr>
        <w:t>(</w:t>
      </w:r>
      <w:r w:rsidRPr="001B62BE">
        <w:rPr>
          <w:b/>
          <w:lang w:val="en-US"/>
        </w:rPr>
        <w:t>capitolo di libro)</w:t>
      </w:r>
    </w:p>
    <w:p w:rsidR="004657A8" w:rsidRPr="00F617B0" w:rsidRDefault="00176281" w:rsidP="004657A8">
      <w:pPr>
        <w:pStyle w:val="Bibliografia"/>
        <w:spacing w:line="240" w:lineRule="auto"/>
        <w:ind w:left="284" w:hanging="284"/>
        <w:rPr>
          <w:b/>
        </w:rPr>
      </w:pPr>
      <w:r>
        <w:fldChar w:fldCharType="end"/>
      </w:r>
      <w:r w:rsidR="000A76D2" w:rsidRPr="001B62BE">
        <w:rPr>
          <w:lang w:val="en-US"/>
        </w:rPr>
        <w:t xml:space="preserve">DL n. 201/2011, www.gazzettaufficiale.it/gunewsletter/dettaglio.jsp?service=1&amp;datagu=2011-12-06&amp;task=dettaglio&amp;numgu=284&amp;redaz=011G0247&amp;tmstp=1323252589195 (10 </w:t>
      </w:r>
      <w:proofErr w:type="spellStart"/>
      <w:r w:rsidR="00F71903" w:rsidRPr="001B62BE">
        <w:rPr>
          <w:lang w:val="en-US"/>
        </w:rPr>
        <w:t>f</w:t>
      </w:r>
      <w:r w:rsidR="000A76D2" w:rsidRPr="001B62BE">
        <w:rPr>
          <w:lang w:val="en-US"/>
        </w:rPr>
        <w:t>e</w:t>
      </w:r>
      <w:r w:rsidR="00F71903" w:rsidRPr="001B62BE">
        <w:rPr>
          <w:lang w:val="en-US"/>
        </w:rPr>
        <w:t>bbraio</w:t>
      </w:r>
      <w:proofErr w:type="spellEnd"/>
      <w:r w:rsidR="000A76D2" w:rsidRPr="001B62BE">
        <w:rPr>
          <w:lang w:val="en-US"/>
        </w:rPr>
        <w:t xml:space="preserve"> 2017). </w:t>
      </w:r>
      <w:r w:rsidR="004657A8">
        <w:t>(</w:t>
      </w:r>
      <w:r w:rsidR="004657A8" w:rsidRPr="00F617B0">
        <w:rPr>
          <w:b/>
        </w:rPr>
        <w:t>siti internet</w:t>
      </w:r>
      <w:r w:rsidR="004657A8">
        <w:rPr>
          <w:b/>
        </w:rPr>
        <w:t>)</w:t>
      </w:r>
    </w:p>
    <w:p w:rsidR="00D366B2" w:rsidRPr="000A76D2" w:rsidRDefault="00D366B2" w:rsidP="00EA38FB">
      <w:pPr>
        <w:pStyle w:val="Titolo1"/>
        <w:rPr>
          <w:lang w:val="en-US"/>
        </w:rPr>
      </w:pPr>
      <w:bookmarkStart w:id="18" w:name="_Toc473714016"/>
      <w:bookmarkStart w:id="19" w:name="_Toc473714556"/>
      <w:bookmarkStart w:id="20" w:name="_Toc479150083"/>
      <w:proofErr w:type="spellStart"/>
      <w:r w:rsidRPr="000A76D2">
        <w:rPr>
          <w:lang w:val="en-US"/>
        </w:rPr>
        <w:t>Appendice</w:t>
      </w:r>
      <w:bookmarkEnd w:id="18"/>
      <w:bookmarkEnd w:id="19"/>
      <w:proofErr w:type="spellEnd"/>
      <w:r w:rsidR="00304ABC">
        <w:rPr>
          <w:lang w:val="en-US"/>
        </w:rPr>
        <w:t>/Appendix</w:t>
      </w:r>
      <w:bookmarkEnd w:id="20"/>
    </w:p>
    <w:p w:rsidR="009806A8" w:rsidRDefault="009806A8" w:rsidP="009806A8">
      <w:pPr>
        <w:rPr>
          <w:lang w:val="en-US"/>
        </w:rPr>
      </w:pPr>
    </w:p>
    <w:p w:rsidR="00702B67" w:rsidRDefault="00702B67" w:rsidP="009806A8">
      <w:pPr>
        <w:rPr>
          <w:lang w:val="en-US"/>
        </w:rPr>
      </w:pPr>
    </w:p>
    <w:p w:rsidR="00702B67" w:rsidRDefault="00702B67" w:rsidP="009806A8">
      <w:pPr>
        <w:rPr>
          <w:lang w:val="en-US"/>
        </w:rPr>
      </w:pPr>
    </w:p>
    <w:p w:rsidR="00702B67" w:rsidRDefault="00702B67" w:rsidP="009806A8">
      <w:pPr>
        <w:rPr>
          <w:lang w:val="en-US"/>
        </w:rPr>
      </w:pPr>
      <w:r>
        <w:rPr>
          <w:lang w:val="en-US"/>
        </w:rPr>
        <w:br w:type="page"/>
      </w:r>
    </w:p>
    <w:p w:rsidR="00702B67" w:rsidRDefault="00702B67" w:rsidP="004D1375">
      <w:pPr>
        <w:ind w:firstLine="0"/>
        <w:rPr>
          <w:lang w:val="en-US"/>
        </w:rPr>
      </w:pPr>
      <w:r>
        <w:rPr>
          <w:lang w:val="en-US"/>
        </w:rPr>
        <w:lastRenderedPageBreak/>
        <w:t>TABELLE E FIGURE</w:t>
      </w:r>
    </w:p>
    <w:p w:rsidR="00702B67" w:rsidRDefault="00702B67" w:rsidP="009806A8">
      <w:pPr>
        <w:rPr>
          <w:lang w:val="en-US"/>
        </w:rPr>
      </w:pPr>
    </w:p>
    <w:p w:rsidR="00C70FBF" w:rsidRDefault="00C70FBF" w:rsidP="009806A8">
      <w:pPr>
        <w:rPr>
          <w:lang w:val="en-US"/>
        </w:rPr>
      </w:pPr>
    </w:p>
    <w:p w:rsidR="00702B67" w:rsidRDefault="00702B67" w:rsidP="00702B67">
      <w:pPr>
        <w:ind w:firstLine="0"/>
        <w:rPr>
          <w:lang w:val="en-US"/>
        </w:rPr>
      </w:pPr>
    </w:p>
    <w:p w:rsidR="00702B67" w:rsidRDefault="00702B67" w:rsidP="00F530CC">
      <w:pPr>
        <w:pStyle w:val="Citazioneintensa"/>
        <w:rPr>
          <w:lang w:val="en-US"/>
        </w:rPr>
      </w:pPr>
      <w:proofErr w:type="spellStart"/>
      <w:r w:rsidRPr="00C70FBF">
        <w:t>Tabella</w:t>
      </w:r>
      <w:proofErr w:type="spellEnd"/>
      <w:r w:rsidRPr="00C70FBF">
        <w:t>/Table 1</w:t>
      </w:r>
      <w:r w:rsidR="00C70FBF" w:rsidRPr="00C70FBF">
        <w:t>.</w:t>
      </w:r>
      <w:r w:rsidR="00C70FBF">
        <w:t xml:space="preserve"> </w:t>
      </w:r>
      <w:r w:rsidRPr="00806929">
        <w:rPr>
          <w:b w:val="0"/>
        </w:rPr>
        <w:t>Descriptive Statistics</w:t>
      </w:r>
      <w:r w:rsidR="004D3DCF">
        <w:t xml:space="preserve">  </w:t>
      </w:r>
      <w:r w:rsidR="00086540">
        <w:t xml:space="preserve">  </w:t>
      </w:r>
    </w:p>
    <w:p w:rsidR="00702B67" w:rsidRDefault="00702B67" w:rsidP="00702B67">
      <w:pPr>
        <w:ind w:firstLine="0"/>
        <w:rPr>
          <w:lang w:val="en-US"/>
        </w:rPr>
      </w:pPr>
    </w:p>
    <w:tbl>
      <w:tblPr>
        <w:tblW w:w="7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1985"/>
        <w:gridCol w:w="2409"/>
      </w:tblGrid>
      <w:tr w:rsidR="00702B67" w:rsidRPr="00F1573D" w:rsidTr="00C70FBF">
        <w:trPr>
          <w:cantSplit/>
          <w:trHeight w:val="70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Kaufmann Government</w:t>
            </w:r>
          </w:p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effectiveness 2006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Kaufmann regulatory</w:t>
            </w:r>
          </w:p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quality 2006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LN Kaufmann government</w:t>
            </w:r>
          </w:p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effectiveness 2006</w:t>
            </w:r>
          </w:p>
        </w:tc>
      </w:tr>
      <w:tr w:rsidR="00702B67" w:rsidRPr="00F1573D" w:rsidTr="00C70FBF">
        <w:trPr>
          <w:cantSplit/>
          <w:trHeight w:val="359"/>
        </w:trPr>
        <w:tc>
          <w:tcPr>
            <w:tcW w:w="14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Mean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1.41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1.30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0.24</w:t>
            </w:r>
          </w:p>
        </w:tc>
      </w:tr>
      <w:tr w:rsidR="00702B67" w:rsidRPr="00F1573D" w:rsidTr="00C70FBF">
        <w:trPr>
          <w:cantSplit/>
          <w:trHeight w:val="348"/>
        </w:trPr>
        <w:tc>
          <w:tcPr>
            <w:tcW w:w="1443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Std. Deviation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0.56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0.50</w:t>
            </w:r>
          </w:p>
        </w:tc>
      </w:tr>
      <w:tr w:rsidR="00702B67" w:rsidRPr="00F1573D" w:rsidTr="00C70FBF">
        <w:trPr>
          <w:cantSplit/>
          <w:trHeight w:val="348"/>
        </w:trPr>
        <w:tc>
          <w:tcPr>
            <w:tcW w:w="1443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Skewness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-0.34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-0.34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-1.11</w:t>
            </w:r>
          </w:p>
        </w:tc>
      </w:tr>
      <w:tr w:rsidR="00702B67" w:rsidRPr="00F1573D" w:rsidTr="00C70FBF">
        <w:trPr>
          <w:cantSplit/>
          <w:trHeight w:val="359"/>
        </w:trPr>
        <w:tc>
          <w:tcPr>
            <w:tcW w:w="14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Kurtosis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-0.97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-1.23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B67" w:rsidRPr="00702B67" w:rsidRDefault="00702B67" w:rsidP="00702B67">
            <w:pPr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702B67">
              <w:rPr>
                <w:sz w:val="20"/>
                <w:szCs w:val="20"/>
                <w:lang w:val="en-GB"/>
              </w:rPr>
              <w:t>0.56</w:t>
            </w:r>
          </w:p>
        </w:tc>
      </w:tr>
    </w:tbl>
    <w:p w:rsidR="00702B67" w:rsidRPr="00C70FBF" w:rsidRDefault="00702B67" w:rsidP="00C70FBF">
      <w:pPr>
        <w:autoSpaceDE w:val="0"/>
        <w:autoSpaceDN w:val="0"/>
        <w:adjustRightInd w:val="0"/>
        <w:ind w:firstLine="0"/>
        <w:rPr>
          <w:sz w:val="20"/>
          <w:szCs w:val="24"/>
        </w:rPr>
      </w:pPr>
    </w:p>
    <w:p w:rsidR="00702B67" w:rsidRDefault="00702B67" w:rsidP="00702B67">
      <w:pPr>
        <w:ind w:firstLine="0"/>
      </w:pPr>
    </w:p>
    <w:p w:rsidR="00C70FBF" w:rsidRDefault="00C70FBF" w:rsidP="00702B67">
      <w:pPr>
        <w:ind w:firstLine="0"/>
      </w:pPr>
    </w:p>
    <w:p w:rsidR="00C70FBF" w:rsidRPr="009A1062" w:rsidRDefault="00C70FBF" w:rsidP="00F530CC">
      <w:pPr>
        <w:pStyle w:val="Citazioneintensa"/>
        <w:rPr>
          <w:lang w:val="it-IT"/>
        </w:rPr>
      </w:pPr>
    </w:p>
    <w:p w:rsidR="00C70FBF" w:rsidRDefault="00C70FBF" w:rsidP="00C70FBF">
      <w:pPr>
        <w:ind w:firstLine="0"/>
      </w:pPr>
    </w:p>
    <w:p w:rsidR="00C70FBF" w:rsidRDefault="00C70FBF" w:rsidP="00086540">
      <w:pPr>
        <w:pStyle w:val="Citazioneintensa"/>
      </w:pPr>
      <w:proofErr w:type="spellStart"/>
      <w:r w:rsidRPr="00086540">
        <w:t>Figura</w:t>
      </w:r>
      <w:proofErr w:type="spellEnd"/>
      <w:r w:rsidRPr="00086540">
        <w:t xml:space="preserve">/Figure 1. </w:t>
      </w:r>
      <w:r w:rsidRPr="00806929">
        <w:rPr>
          <w:b w:val="0"/>
        </w:rPr>
        <w:t>Arithmetic mean of Kaufmann government regulatory quality (1996-2006) per three macro regions</w:t>
      </w:r>
      <w:r w:rsidRPr="00086540">
        <w:t xml:space="preserve"> </w:t>
      </w:r>
    </w:p>
    <w:p w:rsidR="00086540" w:rsidRPr="00086540" w:rsidRDefault="00086540" w:rsidP="00086540">
      <w:pPr>
        <w:rPr>
          <w:lang w:val="en-GB"/>
        </w:rPr>
      </w:pPr>
    </w:p>
    <w:p w:rsidR="00C70FBF" w:rsidRPr="00F1573D" w:rsidRDefault="00C70FBF" w:rsidP="00C70FBF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en-GB"/>
        </w:rPr>
      </w:pPr>
      <w:r w:rsidRPr="00F1573D">
        <w:rPr>
          <w:noProof/>
          <w:sz w:val="24"/>
          <w:szCs w:val="24"/>
          <w:lang w:eastAsia="it-IT"/>
        </w:rPr>
        <w:drawing>
          <wp:inline distT="0" distB="0" distL="0" distR="0" wp14:anchorId="5FBE85E6" wp14:editId="2B23BB32">
            <wp:extent cx="4074566" cy="2830982"/>
            <wp:effectExtent l="0" t="0" r="254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6"/>
                    <a:stretch/>
                  </pic:blipFill>
                  <pic:spPr bwMode="auto">
                    <a:xfrm>
                      <a:off x="0" y="0"/>
                      <a:ext cx="4081286" cy="28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FBF" w:rsidRPr="00C70FBF" w:rsidRDefault="00C70FBF" w:rsidP="00C70FBF">
      <w:pPr>
        <w:autoSpaceDE w:val="0"/>
        <w:autoSpaceDN w:val="0"/>
        <w:adjustRightInd w:val="0"/>
        <w:ind w:left="1276" w:hanging="1276"/>
        <w:rPr>
          <w:sz w:val="20"/>
          <w:szCs w:val="24"/>
        </w:rPr>
      </w:pPr>
      <w:r>
        <w:rPr>
          <w:sz w:val="20"/>
          <w:szCs w:val="24"/>
        </w:rPr>
        <w:t>Fonte/</w:t>
      </w:r>
      <w:r w:rsidRPr="00C70FBF">
        <w:rPr>
          <w:sz w:val="20"/>
          <w:szCs w:val="24"/>
        </w:rPr>
        <w:t xml:space="preserve">Source: </w:t>
      </w:r>
      <w:proofErr w:type="spellStart"/>
      <w:r w:rsidRPr="00C70FBF">
        <w:rPr>
          <w:sz w:val="20"/>
          <w:szCs w:val="24"/>
        </w:rPr>
        <w:t>Norris</w:t>
      </w:r>
      <w:proofErr w:type="spellEnd"/>
      <w:r w:rsidRPr="00C70FBF">
        <w:rPr>
          <w:sz w:val="20"/>
          <w:szCs w:val="24"/>
        </w:rPr>
        <w:t xml:space="preserve"> (2008).</w:t>
      </w:r>
    </w:p>
    <w:p w:rsidR="00C70FBF" w:rsidRDefault="00C70FBF" w:rsidP="00C70FBF">
      <w:pPr>
        <w:autoSpaceDE w:val="0"/>
        <w:autoSpaceDN w:val="0"/>
        <w:adjustRightInd w:val="0"/>
        <w:rPr>
          <w:b/>
          <w:sz w:val="24"/>
          <w:szCs w:val="24"/>
          <w:lang w:val="en-GB"/>
        </w:rPr>
      </w:pPr>
    </w:p>
    <w:p w:rsidR="00C70FBF" w:rsidRDefault="00C70FBF" w:rsidP="00702B67">
      <w:pPr>
        <w:ind w:firstLine="0"/>
        <w:rPr>
          <w:lang w:val="en-GB"/>
        </w:rPr>
      </w:pPr>
    </w:p>
    <w:p w:rsidR="00CE7EC2" w:rsidRDefault="00CE7EC2" w:rsidP="00702B67">
      <w:pPr>
        <w:ind w:firstLine="0"/>
        <w:rPr>
          <w:lang w:val="en-GB"/>
        </w:rPr>
      </w:pPr>
    </w:p>
    <w:p w:rsidR="004D1375" w:rsidRDefault="004D1375" w:rsidP="00702B67">
      <w:pPr>
        <w:ind w:firstLine="0"/>
        <w:rPr>
          <w:lang w:val="en-GB"/>
        </w:rPr>
      </w:pPr>
    </w:p>
    <w:p w:rsidR="00B41835" w:rsidRDefault="00B41835" w:rsidP="00702B67">
      <w:pPr>
        <w:ind w:firstLine="0"/>
        <w:rPr>
          <w:lang w:val="en-GB"/>
        </w:rPr>
      </w:pPr>
    </w:p>
    <w:p w:rsidR="00B41835" w:rsidRDefault="00B41835" w:rsidP="00702B67">
      <w:pPr>
        <w:ind w:firstLine="0"/>
        <w:rPr>
          <w:lang w:val="en-GB"/>
        </w:rPr>
      </w:pPr>
    </w:p>
    <w:p w:rsidR="00B41835" w:rsidRDefault="00B41835" w:rsidP="00702B67">
      <w:pPr>
        <w:ind w:firstLine="0"/>
        <w:rPr>
          <w:lang w:val="en-GB"/>
        </w:rPr>
      </w:pPr>
    </w:p>
    <w:p w:rsidR="00B41835" w:rsidRDefault="00B41835" w:rsidP="00702B67">
      <w:pPr>
        <w:ind w:firstLine="0"/>
        <w:rPr>
          <w:lang w:val="en-GB"/>
        </w:rPr>
      </w:pPr>
    </w:p>
    <w:p w:rsidR="00B41835" w:rsidRDefault="00B41835" w:rsidP="00702B67">
      <w:pPr>
        <w:ind w:firstLine="0"/>
        <w:rPr>
          <w:lang w:val="en-GB"/>
        </w:rPr>
      </w:pPr>
    </w:p>
    <w:p w:rsidR="00B41835" w:rsidRDefault="00B41835" w:rsidP="00702B67">
      <w:pPr>
        <w:ind w:firstLine="0"/>
        <w:rPr>
          <w:lang w:val="en-GB"/>
        </w:rPr>
      </w:pPr>
    </w:p>
    <w:p w:rsidR="00B41835" w:rsidRDefault="00B41835" w:rsidP="00702B67">
      <w:pPr>
        <w:ind w:firstLine="0"/>
        <w:rPr>
          <w:lang w:val="en-GB"/>
        </w:rPr>
      </w:pPr>
    </w:p>
    <w:p w:rsidR="002938DA" w:rsidRPr="00C70FBF" w:rsidRDefault="002938DA" w:rsidP="00702B67">
      <w:pPr>
        <w:ind w:firstLine="0"/>
        <w:rPr>
          <w:lang w:val="en-GB"/>
        </w:rPr>
      </w:pPr>
    </w:p>
    <w:sectPr w:rsidR="002938DA" w:rsidRPr="00C70FBF" w:rsidSect="00B80FEE">
      <w:footerReference w:type="even" r:id="rId16"/>
      <w:headerReference w:type="first" r:id="rId17"/>
      <w:footerReference w:type="first" r:id="rId18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9" w:rsidRDefault="00B307F9" w:rsidP="007E2259">
      <w:r>
        <w:separator/>
      </w:r>
    </w:p>
  </w:endnote>
  <w:endnote w:type="continuationSeparator" w:id="0">
    <w:p w:rsidR="00B307F9" w:rsidRDefault="00B307F9" w:rsidP="007E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59" w:rsidRDefault="00E863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E65C94" w:rsidRPr="00E65C94" w:rsidTr="00E65C94">
      <w:tc>
        <w:tcPr>
          <w:tcW w:w="4500" w:type="pct"/>
          <w:shd w:val="clear" w:color="auto" w:fill="auto"/>
        </w:tcPr>
        <w:p w:rsidR="0054157A" w:rsidRPr="00E65C94" w:rsidRDefault="0054157A" w:rsidP="0041240E">
          <w:pPr>
            <w:pStyle w:val="Pidipagina"/>
            <w:jc w:val="right"/>
          </w:pPr>
        </w:p>
      </w:tc>
      <w:tc>
        <w:tcPr>
          <w:tcW w:w="500" w:type="pct"/>
          <w:shd w:val="clear" w:color="auto" w:fill="auto"/>
        </w:tcPr>
        <w:p w:rsidR="0054157A" w:rsidRPr="00E65C94" w:rsidRDefault="0054157A" w:rsidP="0041240E">
          <w:pPr>
            <w:pStyle w:val="Intestazione"/>
          </w:pPr>
          <w:r w:rsidRPr="00E65C94">
            <w:fldChar w:fldCharType="begin"/>
          </w:r>
          <w:r w:rsidRPr="00E65C94">
            <w:instrText>PAGE   \* MERGEFORMAT</w:instrText>
          </w:r>
          <w:r w:rsidRPr="00E65C94">
            <w:fldChar w:fldCharType="separate"/>
          </w:r>
          <w:r w:rsidR="00063854">
            <w:rPr>
              <w:noProof/>
            </w:rPr>
            <w:t>5</w:t>
          </w:r>
          <w:r w:rsidRPr="00E65C94">
            <w:fldChar w:fldCharType="end"/>
          </w:r>
        </w:p>
      </w:tc>
    </w:tr>
  </w:tbl>
  <w:p w:rsidR="00CE7EC2" w:rsidRDefault="00CE7E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92337"/>
      <w:docPartObj>
        <w:docPartGallery w:val="Page Numbers (Bottom of Page)"/>
        <w:docPartUnique/>
      </w:docPartObj>
    </w:sdtPr>
    <w:sdtEndPr/>
    <w:sdtContent>
      <w:p w:rsidR="00A22089" w:rsidRDefault="00A22089" w:rsidP="00012E30">
        <w:pPr>
          <w:pStyle w:val="Pidipagin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54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2493"/>
      <w:docPartObj>
        <w:docPartGallery w:val="Page Numbers (Bottom of Page)"/>
        <w:docPartUnique/>
      </w:docPartObj>
    </w:sdtPr>
    <w:sdtEndPr/>
    <w:sdtContent>
      <w:p w:rsidR="00A22089" w:rsidRDefault="00A2208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54">
          <w:rPr>
            <w:noProof/>
          </w:rPr>
          <w:t>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174388"/>
      <w:docPartObj>
        <w:docPartGallery w:val="Page Numbers (Bottom of Page)"/>
        <w:docPartUnique/>
      </w:docPartObj>
    </w:sdtPr>
    <w:sdtEndPr/>
    <w:sdtContent>
      <w:p w:rsidR="00012E30" w:rsidRDefault="00012E30" w:rsidP="00012E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85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F9" w:rsidRDefault="00B307F9" w:rsidP="007E2259">
      <w:pPr>
        <w:ind w:firstLine="0"/>
      </w:pPr>
      <w:r>
        <w:separator/>
      </w:r>
    </w:p>
  </w:footnote>
  <w:footnote w:type="continuationSeparator" w:id="0">
    <w:p w:rsidR="00B307F9" w:rsidRDefault="00B307F9" w:rsidP="007E2259">
      <w:r>
        <w:continuationSeparator/>
      </w:r>
    </w:p>
  </w:footnote>
  <w:footnote w:id="1">
    <w:p w:rsidR="003A78D6" w:rsidRPr="00ED5EA7" w:rsidRDefault="003A78D6" w:rsidP="003A7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5EA7">
        <w:t xml:space="preserve">testo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</w:t>
      </w:r>
      <w:r w:rsidRPr="00ED5EA7">
        <w:t>e</w:t>
      </w:r>
      <w:r w:rsidRPr="00ED5EA7">
        <w:t>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Pr="00ED5EA7">
        <w:t xml:space="preserve"> </w:t>
      </w:r>
      <w:proofErr w:type="spellStart"/>
      <w:r w:rsidRPr="00ED5EA7">
        <w:t>testo</w:t>
      </w:r>
      <w:proofErr w:type="spellEnd"/>
      <w:r w:rsidR="00C1757F" w:rsidRPr="00ED5EA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43" w:rsidRPr="001E328D" w:rsidRDefault="00BA0843" w:rsidP="00BA0843">
    <w:pPr>
      <w:ind w:firstLine="0"/>
      <w:jc w:val="left"/>
      <w:rPr>
        <w:rFonts w:cs="Times New Roman"/>
        <w:spacing w:val="20"/>
        <w:sz w:val="36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644"/>
    </w:tblGrid>
    <w:tr w:rsidR="00BA0843" w:rsidTr="00CE7EC2">
      <w:tc>
        <w:tcPr>
          <w:tcW w:w="86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A0843" w:rsidRPr="00A22089" w:rsidRDefault="00A22089" w:rsidP="00A22089">
          <w:pPr>
            <w:ind w:firstLine="0"/>
            <w:jc w:val="left"/>
            <w:rPr>
              <w:rFonts w:cs="Times New Roman"/>
              <w:smallCaps/>
              <w:sz w:val="20"/>
              <w:szCs w:val="20"/>
            </w:rPr>
          </w:pPr>
          <w:r w:rsidRPr="00A22089">
            <w:rPr>
              <w:smallCaps/>
              <w:sz w:val="20"/>
              <w:szCs w:val="20"/>
            </w:rPr>
            <w:t xml:space="preserve">A. Emina, C. </w:t>
          </w:r>
          <w:proofErr w:type="spellStart"/>
          <w:r w:rsidRPr="00A22089">
            <w:rPr>
              <w:smallCaps/>
              <w:sz w:val="20"/>
              <w:szCs w:val="20"/>
            </w:rPr>
            <w:t>Trinchero</w:t>
          </w:r>
          <w:proofErr w:type="spellEnd"/>
          <w:r w:rsidRPr="00A22089">
            <w:rPr>
              <w:smallCaps/>
              <w:sz w:val="20"/>
              <w:szCs w:val="20"/>
            </w:rPr>
            <w:t xml:space="preserve">, E. </w:t>
          </w:r>
          <w:proofErr w:type="spellStart"/>
          <w:r w:rsidRPr="00A22089">
            <w:rPr>
              <w:smallCaps/>
              <w:sz w:val="20"/>
              <w:szCs w:val="20"/>
            </w:rPr>
            <w:t>Viarisio</w:t>
          </w:r>
          <w:proofErr w:type="spellEnd"/>
          <w:r w:rsidRPr="00A22089">
            <w:rPr>
              <w:smallCaps/>
              <w:sz w:val="20"/>
              <w:szCs w:val="20"/>
            </w:rPr>
            <w:t xml:space="preserve">, G. </w:t>
          </w:r>
          <w:proofErr w:type="spellStart"/>
          <w:r w:rsidRPr="00A22089">
            <w:rPr>
              <w:smallCaps/>
              <w:sz w:val="20"/>
              <w:szCs w:val="20"/>
            </w:rPr>
            <w:t>Biorci</w:t>
          </w:r>
          <w:proofErr w:type="spellEnd"/>
        </w:p>
      </w:tc>
    </w:tr>
  </w:tbl>
  <w:p w:rsidR="001E328D" w:rsidRDefault="001E328D" w:rsidP="00BA0843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59" w:rsidRPr="001E328D" w:rsidRDefault="00E86359" w:rsidP="00E86359">
    <w:pPr>
      <w:ind w:firstLine="0"/>
      <w:jc w:val="left"/>
      <w:rPr>
        <w:rFonts w:cs="Times New Roman"/>
        <w:spacing w:val="20"/>
        <w:sz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</w:tblGrid>
    <w:tr w:rsidR="00E86359" w:rsidTr="005F3BFF">
      <w:tc>
        <w:tcPr>
          <w:tcW w:w="8644" w:type="dxa"/>
        </w:tcPr>
        <w:p w:rsidR="00E86359" w:rsidRPr="00BA0843" w:rsidRDefault="00E86359" w:rsidP="00E86359">
          <w:pPr>
            <w:jc w:val="right"/>
            <w:rPr>
              <w:rFonts w:cs="Times New Roman"/>
            </w:rPr>
          </w:pPr>
          <w:r w:rsidRPr="00D1239A">
            <w:rPr>
              <w:rFonts w:cs="Times New Roman"/>
            </w:rPr>
            <w:t>Rapporto te</w:t>
          </w:r>
          <w:r>
            <w:rPr>
              <w:rFonts w:cs="Times New Roman"/>
            </w:rPr>
            <w:t>c</w:t>
          </w:r>
          <w:r w:rsidRPr="00D1239A">
            <w:rPr>
              <w:rFonts w:cs="Times New Roman"/>
            </w:rPr>
            <w:t>nico/</w:t>
          </w:r>
          <w:proofErr w:type="spellStart"/>
          <w:r w:rsidRPr="00D1239A">
            <w:rPr>
              <w:rFonts w:cs="Times New Roman"/>
            </w:rPr>
            <w:t>Working</w:t>
          </w:r>
          <w:proofErr w:type="spellEnd"/>
          <w:r w:rsidRPr="00D1239A">
            <w:rPr>
              <w:rFonts w:cs="Times New Roman"/>
            </w:rPr>
            <w:t xml:space="preserve"> </w:t>
          </w:r>
          <w:proofErr w:type="spellStart"/>
          <w:r w:rsidRPr="00D1239A">
            <w:rPr>
              <w:rFonts w:cs="Times New Roman"/>
            </w:rPr>
            <w:t>Paper</w:t>
          </w:r>
          <w:proofErr w:type="spellEnd"/>
          <w:r w:rsidRPr="00D1239A">
            <w:rPr>
              <w:rFonts w:cs="Times New Roman"/>
            </w:rPr>
            <w:t xml:space="preserve">/Quaderno </w:t>
          </w:r>
          <w:proofErr w:type="spellStart"/>
          <w:r w:rsidRPr="00D1239A">
            <w:rPr>
              <w:rFonts w:cs="Times New Roman"/>
            </w:rPr>
            <w:t>IRCrES</w:t>
          </w:r>
          <w:proofErr w:type="spellEnd"/>
          <w:r>
            <w:rPr>
              <w:rFonts w:cs="Times New Roman"/>
            </w:rPr>
            <w:t>,</w:t>
          </w:r>
          <w:r w:rsidRPr="00D1239A">
            <w:rPr>
              <w:rFonts w:cs="Times New Roman"/>
            </w:rPr>
            <w:t xml:space="preserve"> 6/2011</w:t>
          </w:r>
        </w:p>
      </w:tc>
    </w:tr>
  </w:tbl>
  <w:p w:rsidR="00E86359" w:rsidRPr="001E328D" w:rsidRDefault="00E86359" w:rsidP="00E86359">
    <w:pPr>
      <w:ind w:firstLine="0"/>
      <w:rPr>
        <w:rFonts w:cs="Times New Roman"/>
        <w:spacing w:val="20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EE" w:rsidRPr="001E328D" w:rsidRDefault="00B80FEE" w:rsidP="00B80FEE">
    <w:pPr>
      <w:ind w:firstLine="0"/>
      <w:jc w:val="left"/>
      <w:rPr>
        <w:rFonts w:cs="Times New Roman"/>
        <w:spacing w:val="20"/>
        <w:sz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</w:tblGrid>
    <w:tr w:rsidR="001E328D" w:rsidTr="00BA0843">
      <w:tc>
        <w:tcPr>
          <w:tcW w:w="8644" w:type="dxa"/>
        </w:tcPr>
        <w:p w:rsidR="001E328D" w:rsidRPr="00BA0843" w:rsidRDefault="001E328D" w:rsidP="00A22089">
          <w:pPr>
            <w:ind w:firstLine="0"/>
            <w:jc w:val="left"/>
            <w:rPr>
              <w:rFonts w:cs="Times New Roman"/>
            </w:rPr>
          </w:pPr>
        </w:p>
      </w:tc>
    </w:tr>
  </w:tbl>
  <w:p w:rsidR="00B80FEE" w:rsidRPr="001E328D" w:rsidRDefault="00B80FEE" w:rsidP="001E328D">
    <w:pPr>
      <w:ind w:firstLine="0"/>
      <w:rPr>
        <w:rFonts w:cs="Times New Roman"/>
        <w:spacing w:val="20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89" w:rsidRPr="001E328D" w:rsidRDefault="00A22089" w:rsidP="00A22089">
    <w:pPr>
      <w:ind w:firstLine="0"/>
      <w:jc w:val="left"/>
      <w:rPr>
        <w:rFonts w:cs="Times New Roman"/>
        <w:spacing w:val="20"/>
        <w:sz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</w:tblGrid>
    <w:tr w:rsidR="00A22089" w:rsidTr="005F3BFF">
      <w:tc>
        <w:tcPr>
          <w:tcW w:w="8644" w:type="dxa"/>
        </w:tcPr>
        <w:p w:rsidR="00A22089" w:rsidRPr="00BA0843" w:rsidRDefault="00A22089" w:rsidP="00A22089">
          <w:pPr>
            <w:jc w:val="right"/>
            <w:rPr>
              <w:rFonts w:cs="Times New Roman"/>
            </w:rPr>
          </w:pPr>
          <w:r w:rsidRPr="00D1239A">
            <w:rPr>
              <w:rFonts w:cs="Times New Roman"/>
            </w:rPr>
            <w:t>Rapporto te</w:t>
          </w:r>
          <w:r>
            <w:rPr>
              <w:rFonts w:cs="Times New Roman"/>
            </w:rPr>
            <w:t>c</w:t>
          </w:r>
          <w:r w:rsidRPr="00D1239A">
            <w:rPr>
              <w:rFonts w:cs="Times New Roman"/>
            </w:rPr>
            <w:t>nico/</w:t>
          </w:r>
          <w:proofErr w:type="spellStart"/>
          <w:r w:rsidRPr="00D1239A">
            <w:rPr>
              <w:rFonts w:cs="Times New Roman"/>
            </w:rPr>
            <w:t>Working</w:t>
          </w:r>
          <w:proofErr w:type="spellEnd"/>
          <w:r w:rsidRPr="00D1239A">
            <w:rPr>
              <w:rFonts w:cs="Times New Roman"/>
            </w:rPr>
            <w:t xml:space="preserve"> </w:t>
          </w:r>
          <w:proofErr w:type="spellStart"/>
          <w:r w:rsidRPr="00D1239A">
            <w:rPr>
              <w:rFonts w:cs="Times New Roman"/>
            </w:rPr>
            <w:t>Paper</w:t>
          </w:r>
          <w:proofErr w:type="spellEnd"/>
          <w:r w:rsidRPr="00D1239A">
            <w:rPr>
              <w:rFonts w:cs="Times New Roman"/>
            </w:rPr>
            <w:t xml:space="preserve">/Quaderno </w:t>
          </w:r>
          <w:proofErr w:type="spellStart"/>
          <w:r w:rsidRPr="00D1239A">
            <w:rPr>
              <w:rFonts w:cs="Times New Roman"/>
            </w:rPr>
            <w:t>IRCrES</w:t>
          </w:r>
          <w:proofErr w:type="spellEnd"/>
          <w:r>
            <w:rPr>
              <w:rFonts w:cs="Times New Roman"/>
            </w:rPr>
            <w:t>,</w:t>
          </w:r>
          <w:r w:rsidRPr="00D1239A">
            <w:rPr>
              <w:rFonts w:cs="Times New Roman"/>
            </w:rPr>
            <w:t xml:space="preserve"> 6/2011</w:t>
          </w:r>
        </w:p>
      </w:tc>
    </w:tr>
  </w:tbl>
  <w:p w:rsidR="00A22089" w:rsidRPr="001E328D" w:rsidRDefault="00A22089" w:rsidP="00A22089">
    <w:pPr>
      <w:ind w:firstLine="0"/>
      <w:rPr>
        <w:rFonts w:cs="Times New Roman"/>
        <w:spacing w:val="2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4161"/>
    <w:multiLevelType w:val="hybridMultilevel"/>
    <w:tmpl w:val="CBE00D8E"/>
    <w:lvl w:ilvl="0" w:tplc="C64A95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7C20"/>
    <w:multiLevelType w:val="multilevel"/>
    <w:tmpl w:val="0F3237C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35F94787"/>
    <w:multiLevelType w:val="hybridMultilevel"/>
    <w:tmpl w:val="E3D272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33D5"/>
    <w:multiLevelType w:val="multilevel"/>
    <w:tmpl w:val="39BA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5E96908"/>
    <w:multiLevelType w:val="hybridMultilevel"/>
    <w:tmpl w:val="97EA88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C4FD4"/>
    <w:multiLevelType w:val="hybridMultilevel"/>
    <w:tmpl w:val="9FFE5EBE"/>
    <w:lvl w:ilvl="0" w:tplc="54CEEFDE">
      <w:start w:val="1"/>
      <w:numFmt w:val="decimal"/>
      <w:lvlText w:val="%1.1.2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3"/>
    <w:rsid w:val="00012E30"/>
    <w:rsid w:val="0002570A"/>
    <w:rsid w:val="00056E55"/>
    <w:rsid w:val="00063854"/>
    <w:rsid w:val="00086540"/>
    <w:rsid w:val="0009408A"/>
    <w:rsid w:val="000A76D2"/>
    <w:rsid w:val="000E11AE"/>
    <w:rsid w:val="0010481F"/>
    <w:rsid w:val="00114DEB"/>
    <w:rsid w:val="00176281"/>
    <w:rsid w:val="00180C2F"/>
    <w:rsid w:val="001B62BE"/>
    <w:rsid w:val="001D438F"/>
    <w:rsid w:val="001E328D"/>
    <w:rsid w:val="001E60C3"/>
    <w:rsid w:val="001F25F0"/>
    <w:rsid w:val="00206023"/>
    <w:rsid w:val="00221CDD"/>
    <w:rsid w:val="0025438F"/>
    <w:rsid w:val="002639A3"/>
    <w:rsid w:val="0027191F"/>
    <w:rsid w:val="002938DA"/>
    <w:rsid w:val="002A062D"/>
    <w:rsid w:val="00304ABC"/>
    <w:rsid w:val="00331C36"/>
    <w:rsid w:val="003A78D6"/>
    <w:rsid w:val="003B1ECE"/>
    <w:rsid w:val="003D0115"/>
    <w:rsid w:val="004067FE"/>
    <w:rsid w:val="004213EF"/>
    <w:rsid w:val="00422016"/>
    <w:rsid w:val="00427D5B"/>
    <w:rsid w:val="004657A8"/>
    <w:rsid w:val="00494968"/>
    <w:rsid w:val="004A23C4"/>
    <w:rsid w:val="004B65D2"/>
    <w:rsid w:val="004D1375"/>
    <w:rsid w:val="004D36C4"/>
    <w:rsid w:val="004D3DCF"/>
    <w:rsid w:val="004F7DB7"/>
    <w:rsid w:val="005067FB"/>
    <w:rsid w:val="005137DD"/>
    <w:rsid w:val="00527879"/>
    <w:rsid w:val="0054157A"/>
    <w:rsid w:val="005A2A79"/>
    <w:rsid w:val="005A409B"/>
    <w:rsid w:val="005B126E"/>
    <w:rsid w:val="005B3D44"/>
    <w:rsid w:val="005E61B6"/>
    <w:rsid w:val="00610C72"/>
    <w:rsid w:val="00627BFC"/>
    <w:rsid w:val="006354B2"/>
    <w:rsid w:val="006602EC"/>
    <w:rsid w:val="00692B65"/>
    <w:rsid w:val="006A7C75"/>
    <w:rsid w:val="006F65C6"/>
    <w:rsid w:val="00702B67"/>
    <w:rsid w:val="00727D7C"/>
    <w:rsid w:val="007A6B1D"/>
    <w:rsid w:val="007E2259"/>
    <w:rsid w:val="007E5355"/>
    <w:rsid w:val="007F56E3"/>
    <w:rsid w:val="00803378"/>
    <w:rsid w:val="00806929"/>
    <w:rsid w:val="0082097C"/>
    <w:rsid w:val="008557E3"/>
    <w:rsid w:val="008C2C93"/>
    <w:rsid w:val="008F1E99"/>
    <w:rsid w:val="00901C6B"/>
    <w:rsid w:val="00917B77"/>
    <w:rsid w:val="00937E76"/>
    <w:rsid w:val="00950D6F"/>
    <w:rsid w:val="009563E2"/>
    <w:rsid w:val="009572AE"/>
    <w:rsid w:val="009806A8"/>
    <w:rsid w:val="00987234"/>
    <w:rsid w:val="009A1062"/>
    <w:rsid w:val="009A7CB7"/>
    <w:rsid w:val="009C65C0"/>
    <w:rsid w:val="009F4C83"/>
    <w:rsid w:val="009F5144"/>
    <w:rsid w:val="00A16FD8"/>
    <w:rsid w:val="00A22089"/>
    <w:rsid w:val="00A251F9"/>
    <w:rsid w:val="00A467DB"/>
    <w:rsid w:val="00A66851"/>
    <w:rsid w:val="00AC134D"/>
    <w:rsid w:val="00AD74E5"/>
    <w:rsid w:val="00AD7BA2"/>
    <w:rsid w:val="00AE6DAE"/>
    <w:rsid w:val="00AF046E"/>
    <w:rsid w:val="00B07EFA"/>
    <w:rsid w:val="00B307F9"/>
    <w:rsid w:val="00B34857"/>
    <w:rsid w:val="00B41835"/>
    <w:rsid w:val="00B71DAC"/>
    <w:rsid w:val="00B80FEE"/>
    <w:rsid w:val="00BA0843"/>
    <w:rsid w:val="00BB2C69"/>
    <w:rsid w:val="00BC0CC3"/>
    <w:rsid w:val="00C1757F"/>
    <w:rsid w:val="00C20AA4"/>
    <w:rsid w:val="00C24E08"/>
    <w:rsid w:val="00C36000"/>
    <w:rsid w:val="00C528B1"/>
    <w:rsid w:val="00C56FF2"/>
    <w:rsid w:val="00C65A9C"/>
    <w:rsid w:val="00C70FBF"/>
    <w:rsid w:val="00C8261C"/>
    <w:rsid w:val="00C90ED6"/>
    <w:rsid w:val="00CA73DF"/>
    <w:rsid w:val="00CE7EC2"/>
    <w:rsid w:val="00CF02AC"/>
    <w:rsid w:val="00D139D2"/>
    <w:rsid w:val="00D366B2"/>
    <w:rsid w:val="00D514D1"/>
    <w:rsid w:val="00D76203"/>
    <w:rsid w:val="00D97987"/>
    <w:rsid w:val="00DB34E6"/>
    <w:rsid w:val="00DC1071"/>
    <w:rsid w:val="00E027CD"/>
    <w:rsid w:val="00E0495C"/>
    <w:rsid w:val="00E3343D"/>
    <w:rsid w:val="00E5604B"/>
    <w:rsid w:val="00E65C94"/>
    <w:rsid w:val="00E7100A"/>
    <w:rsid w:val="00E81FD0"/>
    <w:rsid w:val="00E837A7"/>
    <w:rsid w:val="00E83963"/>
    <w:rsid w:val="00E83B2B"/>
    <w:rsid w:val="00E86359"/>
    <w:rsid w:val="00E86B01"/>
    <w:rsid w:val="00EA1A5E"/>
    <w:rsid w:val="00EA38FB"/>
    <w:rsid w:val="00ED4D1D"/>
    <w:rsid w:val="00ED5EA7"/>
    <w:rsid w:val="00ED5EC3"/>
    <w:rsid w:val="00F243A2"/>
    <w:rsid w:val="00F24A5F"/>
    <w:rsid w:val="00F33BAB"/>
    <w:rsid w:val="00F500B7"/>
    <w:rsid w:val="00F52BBF"/>
    <w:rsid w:val="00F530CC"/>
    <w:rsid w:val="00F617B0"/>
    <w:rsid w:val="00F71903"/>
    <w:rsid w:val="00F96033"/>
    <w:rsid w:val="00FA5779"/>
    <w:rsid w:val="00FB2F64"/>
    <w:rsid w:val="00FD0E7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aliases w:val="Testo"/>
    <w:uiPriority w:val="11"/>
    <w:qFormat/>
    <w:rsid w:val="00F530CC"/>
    <w:pPr>
      <w:ind w:firstLine="284"/>
    </w:pPr>
    <w:rPr>
      <w:rFonts w:ascii="Times New Roman" w:hAnsi="Times New Roman"/>
      <w:color w:val="000000" w:themeColor="text1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A38FB"/>
    <w:pPr>
      <w:keepNext/>
      <w:keepLines/>
      <w:numPr>
        <w:numId w:val="4"/>
      </w:numPr>
      <w:spacing w:before="480" w:after="120"/>
      <w:ind w:left="431" w:hanging="431"/>
      <w:jc w:val="left"/>
      <w:outlineLvl w:val="0"/>
    </w:pPr>
    <w:rPr>
      <w:rFonts w:eastAsiaTheme="majorEastAsia" w:cstheme="majorBidi"/>
      <w:bCs/>
      <w:smallCap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8FB"/>
    <w:pPr>
      <w:keepNext/>
      <w:keepLines/>
      <w:numPr>
        <w:ilvl w:val="1"/>
        <w:numId w:val="4"/>
      </w:numPr>
      <w:spacing w:before="200" w:after="60"/>
      <w:ind w:left="578" w:hanging="578"/>
      <w:jc w:val="left"/>
      <w:outlineLvl w:val="1"/>
    </w:pPr>
    <w:rPr>
      <w:rFonts w:eastAsiaTheme="majorEastAsia" w:cstheme="majorBidi"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8FB"/>
    <w:pPr>
      <w:keepNext/>
      <w:keepLines/>
      <w:numPr>
        <w:ilvl w:val="2"/>
        <w:numId w:val="4"/>
      </w:numPr>
      <w:spacing w:before="200" w:after="60"/>
      <w:ind w:left="680" w:hanging="680"/>
      <w:jc w:val="left"/>
      <w:outlineLvl w:val="2"/>
    </w:pPr>
    <w:rPr>
      <w:rFonts w:eastAsiaTheme="majorEastAsia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8FB"/>
    <w:pPr>
      <w:keepNext/>
      <w:keepLines/>
      <w:numPr>
        <w:ilvl w:val="3"/>
        <w:numId w:val="4"/>
      </w:numPr>
      <w:spacing w:before="200" w:after="60"/>
      <w:ind w:left="862" w:hanging="862"/>
      <w:jc w:val="left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727D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7D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D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7D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7D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39D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6B1D"/>
    <w:pPr>
      <w:tabs>
        <w:tab w:val="left" w:pos="340"/>
        <w:tab w:val="right" w:leader="dot" w:pos="8494"/>
      </w:tabs>
      <w:spacing w:after="100"/>
      <w:ind w:left="340" w:hanging="340"/>
    </w:pPr>
    <w:rPr>
      <w:smallCaps/>
      <w:lang w:eastAsia="ja-JP" w:bidi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20AA4"/>
    <w:pPr>
      <w:tabs>
        <w:tab w:val="left" w:pos="284"/>
        <w:tab w:val="left" w:pos="880"/>
        <w:tab w:val="right" w:leader="dot" w:pos="8495"/>
      </w:tabs>
      <w:spacing w:after="100"/>
      <w:ind w:left="850" w:hanging="510"/>
    </w:pPr>
    <w:rPr>
      <w:lang w:eastAsia="ja-JP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9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9D2"/>
    <w:rPr>
      <w:rFonts w:ascii="Tahoma" w:hAnsi="Tahoma" w:cs="Tahoma"/>
      <w:sz w:val="16"/>
      <w:szCs w:val="16"/>
    </w:rPr>
  </w:style>
  <w:style w:type="paragraph" w:styleId="Titolo">
    <w:name w:val="Title"/>
    <w:aliases w:val="Titolo Generale"/>
    <w:basedOn w:val="Normale"/>
    <w:next w:val="Normale"/>
    <w:link w:val="TitoloCarattere"/>
    <w:qFormat/>
    <w:rsid w:val="0002570A"/>
    <w:pPr>
      <w:pBdr>
        <w:bottom w:val="single" w:sz="12" w:space="4" w:color="FF6600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002255"/>
      <w:spacing w:val="5"/>
      <w:kern w:val="28"/>
      <w:sz w:val="44"/>
      <w:szCs w:val="52"/>
    </w:rPr>
  </w:style>
  <w:style w:type="character" w:customStyle="1" w:styleId="TitoloCarattere">
    <w:name w:val="Titolo Carattere"/>
    <w:aliases w:val="Titolo Generale Carattere"/>
    <w:basedOn w:val="Carpredefinitoparagrafo"/>
    <w:link w:val="Titolo"/>
    <w:rsid w:val="00F530CC"/>
    <w:rPr>
      <w:rFonts w:asciiTheme="majorHAnsi" w:eastAsiaTheme="majorEastAsia" w:hAnsiTheme="majorHAnsi" w:cstheme="majorBidi"/>
      <w:color w:val="002255"/>
      <w:spacing w:val="5"/>
      <w:kern w:val="28"/>
      <w:sz w:val="44"/>
      <w:szCs w:val="52"/>
    </w:rPr>
  </w:style>
  <w:style w:type="paragraph" w:styleId="Sottotitolo">
    <w:name w:val="Subtitle"/>
    <w:aliases w:val="Autori"/>
    <w:next w:val="Nessunaspaziatura"/>
    <w:link w:val="SottotitoloCarattere"/>
    <w:autoRedefine/>
    <w:uiPriority w:val="1"/>
    <w:qFormat/>
    <w:rsid w:val="00ED5EA7"/>
    <w:pPr>
      <w:numPr>
        <w:ilvl w:val="1"/>
      </w:numPr>
      <w:spacing w:after="2400"/>
      <w:jc w:val="left"/>
    </w:pPr>
    <w:rPr>
      <w:rFonts w:asciiTheme="majorHAnsi" w:eastAsiaTheme="majorEastAsia" w:hAnsiTheme="majorHAnsi" w:cstheme="majorBidi"/>
      <w:iCs/>
      <w:smallCaps/>
      <w:color w:val="002255"/>
      <w:spacing w:val="15"/>
      <w:sz w:val="24"/>
      <w:szCs w:val="24"/>
    </w:rPr>
  </w:style>
  <w:style w:type="character" w:customStyle="1" w:styleId="SottotitoloCarattere">
    <w:name w:val="Sottotitolo Carattere"/>
    <w:aliases w:val="Autori Carattere"/>
    <w:basedOn w:val="Carpredefinitoparagrafo"/>
    <w:link w:val="Sottotitolo"/>
    <w:uiPriority w:val="1"/>
    <w:rsid w:val="00ED5EA7"/>
    <w:rPr>
      <w:rFonts w:asciiTheme="majorHAnsi" w:eastAsiaTheme="majorEastAsia" w:hAnsiTheme="majorHAnsi" w:cstheme="majorBidi"/>
      <w:iCs/>
      <w:smallCaps/>
      <w:color w:val="002255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38FB"/>
    <w:rPr>
      <w:rFonts w:ascii="Times New Roman" w:eastAsiaTheme="majorEastAsia" w:hAnsi="Times New Roman" w:cstheme="majorBidi"/>
      <w:bCs/>
      <w:smallCaps/>
      <w:color w:val="000000" w:themeColor="text1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8FB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8FB"/>
    <w:rPr>
      <w:rFonts w:ascii="Times New Roman" w:eastAsiaTheme="majorEastAsia" w:hAnsi="Times New Roman" w:cstheme="majorBidi"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8FB"/>
    <w:rPr>
      <w:rFonts w:ascii="Times New Roman" w:eastAsiaTheme="majorEastAsia" w:hAnsi="Times New Roman" w:cstheme="majorBidi"/>
      <w:bCs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D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7D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7D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7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rsid w:val="00D366B2"/>
    <w:pPr>
      <w:numPr>
        <w:numId w:val="0"/>
      </w:numPr>
      <w:ind w:firstLine="284"/>
      <w:jc w:val="both"/>
      <w:outlineLvl w:val="9"/>
    </w:pPr>
    <w:rPr>
      <w:rFonts w:asciiTheme="majorHAnsi" w:hAnsiTheme="majorHAnsi"/>
      <w:b/>
      <w:smallCaps w:val="0"/>
      <w:color w:val="365F91" w:themeColor="accent1" w:themeShade="BF"/>
      <w:sz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C20AA4"/>
    <w:pPr>
      <w:spacing w:after="100"/>
      <w:ind w:left="1531" w:hanging="680"/>
    </w:pPr>
  </w:style>
  <w:style w:type="paragraph" w:styleId="Sommario4">
    <w:name w:val="toc 4"/>
    <w:basedOn w:val="Normale"/>
    <w:next w:val="Normale"/>
    <w:autoRedefine/>
    <w:uiPriority w:val="39"/>
    <w:unhideWhenUsed/>
    <w:rsid w:val="00C20AA4"/>
    <w:pPr>
      <w:spacing w:after="100"/>
      <w:ind w:left="2251" w:hanging="720"/>
    </w:p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qFormat/>
    <w:rsid w:val="00ED5EA7"/>
    <w:pPr>
      <w:ind w:firstLine="0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EA7"/>
    <w:rPr>
      <w:rFonts w:ascii="Times New Roman" w:hAnsi="Times New Roman"/>
      <w:color w:val="000000" w:themeColor="text1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2259"/>
    <w:rPr>
      <w:vertAlign w:val="superscript"/>
    </w:rPr>
  </w:style>
  <w:style w:type="paragraph" w:customStyle="1" w:styleId="Default">
    <w:name w:val="Default"/>
    <w:uiPriority w:val="11"/>
    <w:rsid w:val="00422016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0F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EE"/>
    <w:rPr>
      <w:rFonts w:ascii="Times New Roman" w:hAnsi="Times New Roman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B80F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EE"/>
    <w:rPr>
      <w:rFonts w:ascii="Times New Roman" w:hAnsi="Times New Roman"/>
      <w:color w:val="000000" w:themeColor="text1"/>
    </w:rPr>
  </w:style>
  <w:style w:type="paragraph" w:styleId="Paragrafoelenco">
    <w:name w:val="List Paragraph"/>
    <w:basedOn w:val="Normale"/>
    <w:uiPriority w:val="34"/>
    <w:rsid w:val="00BA0843"/>
    <w:pPr>
      <w:ind w:left="720"/>
      <w:contextualSpacing/>
    </w:pPr>
  </w:style>
  <w:style w:type="paragraph" w:styleId="Nessunaspaziatura">
    <w:name w:val="No Spacing"/>
    <w:uiPriority w:val="1"/>
    <w:rsid w:val="00F530CC"/>
    <w:pPr>
      <w:ind w:firstLine="284"/>
    </w:pPr>
    <w:rPr>
      <w:rFonts w:ascii="Times New Roman" w:hAnsi="Times New Roman"/>
      <w:color w:val="000000" w:themeColor="text1"/>
    </w:rPr>
  </w:style>
  <w:style w:type="paragraph" w:styleId="Citazioneintensa">
    <w:name w:val="Intense Quote"/>
    <w:aliases w:val="TITOLI TAB/FIG"/>
    <w:basedOn w:val="Normale"/>
    <w:next w:val="Normale"/>
    <w:link w:val="CitazioneintensaCarattere"/>
    <w:autoRedefine/>
    <w:uiPriority w:val="10"/>
    <w:rsid w:val="00086540"/>
    <w:pPr>
      <w:ind w:firstLine="0"/>
    </w:pPr>
    <w:rPr>
      <w:b/>
      <w:bCs/>
      <w:iCs/>
      <w:lang w:val="en-GB"/>
    </w:rPr>
  </w:style>
  <w:style w:type="character" w:customStyle="1" w:styleId="CitazioneintensaCarattere">
    <w:name w:val="Citazione intensa Carattere"/>
    <w:aliases w:val="TITOLI TAB/FIG Carattere"/>
    <w:basedOn w:val="Carpredefinitoparagrafo"/>
    <w:link w:val="Citazioneintensa"/>
    <w:uiPriority w:val="10"/>
    <w:rsid w:val="00086540"/>
    <w:rPr>
      <w:rFonts w:ascii="Times New Roman" w:hAnsi="Times New Roman"/>
      <w:b/>
      <w:bCs/>
      <w:iCs/>
      <w:color w:val="000000" w:themeColor="text1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rsid w:val="00F530C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30CC"/>
    <w:rPr>
      <w:rFonts w:ascii="Times New Roman" w:hAnsi="Times New Roman"/>
      <w:i/>
      <w:iCs/>
      <w:color w:val="000000" w:themeColor="text1"/>
    </w:rPr>
  </w:style>
  <w:style w:type="character" w:styleId="Riferimentodelicato">
    <w:name w:val="Subtle Reference"/>
    <w:basedOn w:val="Carpredefinitoparagrafo"/>
    <w:uiPriority w:val="31"/>
    <w:rsid w:val="007F56E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rsid w:val="007F56E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rsid w:val="007F56E3"/>
    <w:rPr>
      <w:b/>
      <w:bCs/>
      <w:smallCaps/>
      <w:spacing w:val="5"/>
    </w:rPr>
  </w:style>
  <w:style w:type="paragraph" w:styleId="Bibliografia">
    <w:name w:val="Bibliography"/>
    <w:basedOn w:val="Normale"/>
    <w:next w:val="Normale"/>
    <w:uiPriority w:val="37"/>
    <w:unhideWhenUsed/>
    <w:rsid w:val="00176281"/>
    <w:pPr>
      <w:spacing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aliases w:val="Testo"/>
    <w:uiPriority w:val="11"/>
    <w:qFormat/>
    <w:rsid w:val="00F530CC"/>
    <w:pPr>
      <w:ind w:firstLine="284"/>
    </w:pPr>
    <w:rPr>
      <w:rFonts w:ascii="Times New Roman" w:hAnsi="Times New Roman"/>
      <w:color w:val="000000" w:themeColor="text1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EA38FB"/>
    <w:pPr>
      <w:keepNext/>
      <w:keepLines/>
      <w:numPr>
        <w:numId w:val="4"/>
      </w:numPr>
      <w:spacing w:before="480" w:after="120"/>
      <w:ind w:left="431" w:hanging="431"/>
      <w:jc w:val="left"/>
      <w:outlineLvl w:val="0"/>
    </w:pPr>
    <w:rPr>
      <w:rFonts w:eastAsiaTheme="majorEastAsia" w:cstheme="majorBidi"/>
      <w:bCs/>
      <w:smallCap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8FB"/>
    <w:pPr>
      <w:keepNext/>
      <w:keepLines/>
      <w:numPr>
        <w:ilvl w:val="1"/>
        <w:numId w:val="4"/>
      </w:numPr>
      <w:spacing w:before="200" w:after="60"/>
      <w:ind w:left="578" w:hanging="578"/>
      <w:jc w:val="left"/>
      <w:outlineLvl w:val="1"/>
    </w:pPr>
    <w:rPr>
      <w:rFonts w:eastAsiaTheme="majorEastAsia" w:cstheme="majorBidi"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8FB"/>
    <w:pPr>
      <w:keepNext/>
      <w:keepLines/>
      <w:numPr>
        <w:ilvl w:val="2"/>
        <w:numId w:val="4"/>
      </w:numPr>
      <w:spacing w:before="200" w:after="60"/>
      <w:ind w:left="680" w:hanging="680"/>
      <w:jc w:val="left"/>
      <w:outlineLvl w:val="2"/>
    </w:pPr>
    <w:rPr>
      <w:rFonts w:eastAsiaTheme="majorEastAsia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8FB"/>
    <w:pPr>
      <w:keepNext/>
      <w:keepLines/>
      <w:numPr>
        <w:ilvl w:val="3"/>
        <w:numId w:val="4"/>
      </w:numPr>
      <w:spacing w:before="200" w:after="60"/>
      <w:ind w:left="862" w:hanging="862"/>
      <w:jc w:val="left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727D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7D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7D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7D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7D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39D2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7A6B1D"/>
    <w:pPr>
      <w:tabs>
        <w:tab w:val="left" w:pos="340"/>
        <w:tab w:val="right" w:leader="dot" w:pos="8494"/>
      </w:tabs>
      <w:spacing w:after="100"/>
      <w:ind w:left="340" w:hanging="340"/>
    </w:pPr>
    <w:rPr>
      <w:smallCaps/>
      <w:lang w:eastAsia="ja-JP" w:bidi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20AA4"/>
    <w:pPr>
      <w:tabs>
        <w:tab w:val="left" w:pos="284"/>
        <w:tab w:val="left" w:pos="880"/>
        <w:tab w:val="right" w:leader="dot" w:pos="8495"/>
      </w:tabs>
      <w:spacing w:after="100"/>
      <w:ind w:left="850" w:hanging="510"/>
    </w:pPr>
    <w:rPr>
      <w:lang w:eastAsia="ja-JP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9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9D2"/>
    <w:rPr>
      <w:rFonts w:ascii="Tahoma" w:hAnsi="Tahoma" w:cs="Tahoma"/>
      <w:sz w:val="16"/>
      <w:szCs w:val="16"/>
    </w:rPr>
  </w:style>
  <w:style w:type="paragraph" w:styleId="Titolo">
    <w:name w:val="Title"/>
    <w:aliases w:val="Titolo Generale"/>
    <w:basedOn w:val="Normale"/>
    <w:next w:val="Normale"/>
    <w:link w:val="TitoloCarattere"/>
    <w:qFormat/>
    <w:rsid w:val="0002570A"/>
    <w:pPr>
      <w:pBdr>
        <w:bottom w:val="single" w:sz="12" w:space="4" w:color="FF6600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002255"/>
      <w:spacing w:val="5"/>
      <w:kern w:val="28"/>
      <w:sz w:val="44"/>
      <w:szCs w:val="52"/>
    </w:rPr>
  </w:style>
  <w:style w:type="character" w:customStyle="1" w:styleId="TitoloCarattere">
    <w:name w:val="Titolo Carattere"/>
    <w:aliases w:val="Titolo Generale Carattere"/>
    <w:basedOn w:val="Carpredefinitoparagrafo"/>
    <w:link w:val="Titolo"/>
    <w:rsid w:val="00F530CC"/>
    <w:rPr>
      <w:rFonts w:asciiTheme="majorHAnsi" w:eastAsiaTheme="majorEastAsia" w:hAnsiTheme="majorHAnsi" w:cstheme="majorBidi"/>
      <w:color w:val="002255"/>
      <w:spacing w:val="5"/>
      <w:kern w:val="28"/>
      <w:sz w:val="44"/>
      <w:szCs w:val="52"/>
    </w:rPr>
  </w:style>
  <w:style w:type="paragraph" w:styleId="Sottotitolo">
    <w:name w:val="Subtitle"/>
    <w:aliases w:val="Autori"/>
    <w:next w:val="Nessunaspaziatura"/>
    <w:link w:val="SottotitoloCarattere"/>
    <w:autoRedefine/>
    <w:uiPriority w:val="1"/>
    <w:qFormat/>
    <w:rsid w:val="00ED5EA7"/>
    <w:pPr>
      <w:numPr>
        <w:ilvl w:val="1"/>
      </w:numPr>
      <w:spacing w:after="2400"/>
      <w:jc w:val="left"/>
    </w:pPr>
    <w:rPr>
      <w:rFonts w:asciiTheme="majorHAnsi" w:eastAsiaTheme="majorEastAsia" w:hAnsiTheme="majorHAnsi" w:cstheme="majorBidi"/>
      <w:iCs/>
      <w:smallCaps/>
      <w:color w:val="002255"/>
      <w:spacing w:val="15"/>
      <w:sz w:val="24"/>
      <w:szCs w:val="24"/>
    </w:rPr>
  </w:style>
  <w:style w:type="character" w:customStyle="1" w:styleId="SottotitoloCarattere">
    <w:name w:val="Sottotitolo Carattere"/>
    <w:aliases w:val="Autori Carattere"/>
    <w:basedOn w:val="Carpredefinitoparagrafo"/>
    <w:link w:val="Sottotitolo"/>
    <w:uiPriority w:val="1"/>
    <w:rsid w:val="00ED5EA7"/>
    <w:rPr>
      <w:rFonts w:asciiTheme="majorHAnsi" w:eastAsiaTheme="majorEastAsia" w:hAnsiTheme="majorHAnsi" w:cstheme="majorBidi"/>
      <w:iCs/>
      <w:smallCaps/>
      <w:color w:val="002255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38FB"/>
    <w:rPr>
      <w:rFonts w:ascii="Times New Roman" w:eastAsiaTheme="majorEastAsia" w:hAnsi="Times New Roman" w:cstheme="majorBidi"/>
      <w:bCs/>
      <w:smallCaps/>
      <w:color w:val="000000" w:themeColor="text1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8FB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8FB"/>
    <w:rPr>
      <w:rFonts w:ascii="Times New Roman" w:eastAsiaTheme="majorEastAsia" w:hAnsi="Times New Roman" w:cstheme="majorBidi"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8FB"/>
    <w:rPr>
      <w:rFonts w:ascii="Times New Roman" w:eastAsiaTheme="majorEastAsia" w:hAnsi="Times New Roman" w:cstheme="majorBidi"/>
      <w:bCs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D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7D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7D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7D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7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rsid w:val="00D366B2"/>
    <w:pPr>
      <w:numPr>
        <w:numId w:val="0"/>
      </w:numPr>
      <w:ind w:firstLine="284"/>
      <w:jc w:val="both"/>
      <w:outlineLvl w:val="9"/>
    </w:pPr>
    <w:rPr>
      <w:rFonts w:asciiTheme="majorHAnsi" w:hAnsiTheme="majorHAnsi"/>
      <w:b/>
      <w:smallCaps w:val="0"/>
      <w:color w:val="365F91" w:themeColor="accent1" w:themeShade="BF"/>
      <w:sz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C20AA4"/>
    <w:pPr>
      <w:spacing w:after="100"/>
      <w:ind w:left="1531" w:hanging="680"/>
    </w:pPr>
  </w:style>
  <w:style w:type="paragraph" w:styleId="Sommario4">
    <w:name w:val="toc 4"/>
    <w:basedOn w:val="Normale"/>
    <w:next w:val="Normale"/>
    <w:autoRedefine/>
    <w:uiPriority w:val="39"/>
    <w:unhideWhenUsed/>
    <w:rsid w:val="00C20AA4"/>
    <w:pPr>
      <w:spacing w:after="100"/>
      <w:ind w:left="2251" w:hanging="720"/>
    </w:p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qFormat/>
    <w:rsid w:val="00ED5EA7"/>
    <w:pPr>
      <w:ind w:firstLine="0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EA7"/>
    <w:rPr>
      <w:rFonts w:ascii="Times New Roman" w:hAnsi="Times New Roman"/>
      <w:color w:val="000000" w:themeColor="text1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2259"/>
    <w:rPr>
      <w:vertAlign w:val="superscript"/>
    </w:rPr>
  </w:style>
  <w:style w:type="paragraph" w:customStyle="1" w:styleId="Default">
    <w:name w:val="Default"/>
    <w:uiPriority w:val="11"/>
    <w:rsid w:val="00422016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0F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EE"/>
    <w:rPr>
      <w:rFonts w:ascii="Times New Roman" w:hAnsi="Times New Roman"/>
      <w:color w:val="000000" w:themeColor="text1"/>
    </w:rPr>
  </w:style>
  <w:style w:type="paragraph" w:styleId="Pidipagina">
    <w:name w:val="footer"/>
    <w:basedOn w:val="Normale"/>
    <w:link w:val="PidipaginaCarattere"/>
    <w:uiPriority w:val="99"/>
    <w:unhideWhenUsed/>
    <w:rsid w:val="00B80F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EE"/>
    <w:rPr>
      <w:rFonts w:ascii="Times New Roman" w:hAnsi="Times New Roman"/>
      <w:color w:val="000000" w:themeColor="text1"/>
    </w:rPr>
  </w:style>
  <w:style w:type="paragraph" w:styleId="Paragrafoelenco">
    <w:name w:val="List Paragraph"/>
    <w:basedOn w:val="Normale"/>
    <w:uiPriority w:val="34"/>
    <w:rsid w:val="00BA0843"/>
    <w:pPr>
      <w:ind w:left="720"/>
      <w:contextualSpacing/>
    </w:pPr>
  </w:style>
  <w:style w:type="paragraph" w:styleId="Nessunaspaziatura">
    <w:name w:val="No Spacing"/>
    <w:uiPriority w:val="1"/>
    <w:rsid w:val="00F530CC"/>
    <w:pPr>
      <w:ind w:firstLine="284"/>
    </w:pPr>
    <w:rPr>
      <w:rFonts w:ascii="Times New Roman" w:hAnsi="Times New Roman"/>
      <w:color w:val="000000" w:themeColor="text1"/>
    </w:rPr>
  </w:style>
  <w:style w:type="paragraph" w:styleId="Citazioneintensa">
    <w:name w:val="Intense Quote"/>
    <w:aliases w:val="TITOLI TAB/FIG"/>
    <w:basedOn w:val="Normale"/>
    <w:next w:val="Normale"/>
    <w:link w:val="CitazioneintensaCarattere"/>
    <w:autoRedefine/>
    <w:uiPriority w:val="10"/>
    <w:rsid w:val="00086540"/>
    <w:pPr>
      <w:ind w:firstLine="0"/>
    </w:pPr>
    <w:rPr>
      <w:b/>
      <w:bCs/>
      <w:iCs/>
      <w:lang w:val="en-GB"/>
    </w:rPr>
  </w:style>
  <w:style w:type="character" w:customStyle="1" w:styleId="CitazioneintensaCarattere">
    <w:name w:val="Citazione intensa Carattere"/>
    <w:aliases w:val="TITOLI TAB/FIG Carattere"/>
    <w:basedOn w:val="Carpredefinitoparagrafo"/>
    <w:link w:val="Citazioneintensa"/>
    <w:uiPriority w:val="10"/>
    <w:rsid w:val="00086540"/>
    <w:rPr>
      <w:rFonts w:ascii="Times New Roman" w:hAnsi="Times New Roman"/>
      <w:b/>
      <w:bCs/>
      <w:iCs/>
      <w:color w:val="000000" w:themeColor="text1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rsid w:val="00F530CC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30CC"/>
    <w:rPr>
      <w:rFonts w:ascii="Times New Roman" w:hAnsi="Times New Roman"/>
      <w:i/>
      <w:iCs/>
      <w:color w:val="000000" w:themeColor="text1"/>
    </w:rPr>
  </w:style>
  <w:style w:type="character" w:styleId="Riferimentodelicato">
    <w:name w:val="Subtle Reference"/>
    <w:basedOn w:val="Carpredefinitoparagrafo"/>
    <w:uiPriority w:val="31"/>
    <w:rsid w:val="007F56E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rsid w:val="007F56E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rsid w:val="007F56E3"/>
    <w:rPr>
      <w:b/>
      <w:bCs/>
      <w:smallCaps/>
      <w:spacing w:val="5"/>
    </w:rPr>
  </w:style>
  <w:style w:type="paragraph" w:styleId="Bibliografia">
    <w:name w:val="Bibliography"/>
    <w:basedOn w:val="Normale"/>
    <w:next w:val="Normale"/>
    <w:uiPriority w:val="37"/>
    <w:unhideWhenUsed/>
    <w:rsid w:val="00176281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1E2A895-3964-451D-98D4-5D87634A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Viarisio Enrico</dc:creator>
  <cp:lastModifiedBy>Perin Anna</cp:lastModifiedBy>
  <cp:revision>69</cp:revision>
  <cp:lastPrinted>2017-02-16T08:30:00Z</cp:lastPrinted>
  <dcterms:created xsi:type="dcterms:W3CDTF">2017-02-15T10:12:00Z</dcterms:created>
  <dcterms:modified xsi:type="dcterms:W3CDTF">2018-05-04T13:22:00Z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zotero-version="5.0.45"&gt;&lt;session id="RLCQVfSN"/&gt;&lt;style id="http://www.zotero.org/styles/apa" locale="it-IT" hasBibliography="1" bibliographyStyleHasBeenSet="1"/&gt;&lt;prefs&gt;&lt;pref name="fieldType" value="Field"/&gt;&lt;/prefs&gt;&lt;/data&gt;</vt:lpwstr>
  </property>
</Properties>
</file>